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CURRICULUM VITAE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PERSONAL DETAILS </w:t>
      </w:r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Name </w:t>
      </w:r>
      <w:r>
        <w:rPr>
          <w:b/>
          <w:sz w:val="32"/>
          <w:szCs w:val="32"/>
        </w:rPr>
        <w:t xml:space="preserve">                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 xml:space="preserve">     : </w:t>
      </w:r>
      <w:r>
        <w:rPr>
          <w:sz w:val="32"/>
          <w:szCs w:val="32"/>
        </w:rPr>
        <w:t xml:space="preserve">Dr Aditya Narayan </w:t>
      </w:r>
      <w:r>
        <w:rPr>
          <w:sz w:val="32"/>
          <w:szCs w:val="32"/>
        </w:rPr>
        <w:t>Choudhary</w:t>
      </w:r>
      <w:r>
        <w:rPr>
          <w:sz w:val="32"/>
          <w:szCs w:val="32"/>
        </w:rPr>
        <w:t xml:space="preserve"> </w:t>
      </w:r>
    </w:p>
    <w:p>
      <w:pPr>
        <w:pStyle w:val="style17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Date of birth </w:t>
      </w: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 xml:space="preserve">   : </w:t>
      </w:r>
      <w:r>
        <w:rPr>
          <w:sz w:val="32"/>
          <w:szCs w:val="32"/>
        </w:rPr>
        <w:t>05 September 1989</w:t>
      </w:r>
    </w:p>
    <w:p>
      <w:pPr>
        <w:pStyle w:val="style17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Ph.</w:t>
      </w:r>
      <w:r>
        <w:rPr>
          <w:b/>
          <w:sz w:val="32"/>
          <w:szCs w:val="32"/>
        </w:rPr>
        <w:t xml:space="preserve">  number </w:t>
      </w:r>
      <w:r>
        <w:rPr>
          <w:b/>
          <w:sz w:val="32"/>
          <w:szCs w:val="32"/>
        </w:rPr>
        <w:t xml:space="preserve">           : </w:t>
      </w:r>
      <w:r>
        <w:rPr>
          <w:sz w:val="32"/>
          <w:szCs w:val="32"/>
        </w:rPr>
        <w:t>7976842712</w:t>
      </w:r>
    </w:p>
    <w:p>
      <w:pPr>
        <w:pStyle w:val="style179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Email address </w:t>
      </w: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lang w:val="en-US"/>
        </w:rPr>
        <w:t xml:space="preserve">       </w:t>
      </w:r>
      <w:r>
        <w:rPr>
          <w:b/>
          <w:sz w:val="32"/>
          <w:szCs w:val="32"/>
        </w:rPr>
        <w:t xml:space="preserve">  :  </w:t>
      </w:r>
      <w:r>
        <w:rPr>
          <w:sz w:val="32"/>
          <w:szCs w:val="32"/>
        </w:rPr>
        <w:t>choudharyadityanarayan@gmail.com</w:t>
      </w:r>
    </w:p>
    <w:p>
      <w:pPr>
        <w:pStyle w:val="style17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Nationality </w:t>
      </w:r>
      <w:r>
        <w:rPr>
          <w:b/>
          <w:sz w:val="32"/>
          <w:szCs w:val="32"/>
        </w:rPr>
        <w:t xml:space="preserve">             : </w:t>
      </w:r>
      <w:r>
        <w:rPr>
          <w:sz w:val="32"/>
          <w:szCs w:val="32"/>
        </w:rPr>
        <w:t xml:space="preserve">Indian </w:t>
      </w:r>
    </w:p>
    <w:p>
      <w:pPr>
        <w:pStyle w:val="style17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DMC reg no.   </w:t>
      </w:r>
      <w:r>
        <w:rPr>
          <w:b/>
          <w:sz w:val="32"/>
          <w:szCs w:val="32"/>
          <w:lang w:val="en-US"/>
        </w:rPr>
        <w:t xml:space="preserve">        </w:t>
      </w:r>
      <w:r>
        <w:rPr>
          <w:b/>
          <w:sz w:val="32"/>
          <w:szCs w:val="32"/>
        </w:rPr>
        <w:t xml:space="preserve">: </w:t>
      </w:r>
      <w:r>
        <w:rPr>
          <w:sz w:val="32"/>
          <w:szCs w:val="32"/>
        </w:rPr>
        <w:t>66729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EDUCATIONAL BACKGROUND </w:t>
      </w:r>
    </w:p>
    <w:p>
      <w:pPr>
        <w:pStyle w:val="style179"/>
        <w:rPr>
          <w:sz w:val="32"/>
          <w:szCs w:val="32"/>
        </w:rPr>
      </w:pPr>
    </w:p>
    <w:p>
      <w:pPr>
        <w:pStyle w:val="style179"/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Graduation and </w:t>
      </w:r>
      <w:r>
        <w:rPr>
          <w:b/>
          <w:sz w:val="32"/>
          <w:szCs w:val="32"/>
        </w:rPr>
        <w:t>Post Graduation</w:t>
      </w:r>
      <w:r>
        <w:rPr>
          <w:b/>
          <w:sz w:val="32"/>
          <w:szCs w:val="32"/>
        </w:rPr>
        <w:t>:</w:t>
      </w:r>
    </w:p>
    <w:p>
      <w:pPr>
        <w:pStyle w:val="style179"/>
        <w:rPr>
          <w:b/>
          <w:sz w:val="32"/>
          <w:szCs w:val="32"/>
        </w:rPr>
      </w:pP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2074"/>
        <w:gridCol w:w="2074"/>
        <w:gridCol w:w="2074"/>
      </w:tblGrid>
      <w:tr>
        <w:trPr/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Qualification 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Year 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Institution 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University </w:t>
            </w:r>
          </w:p>
        </w:tc>
      </w:tr>
      <w:tr>
        <w:tblPrEx/>
        <w:trPr/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MCh P</w:t>
            </w:r>
            <w:r>
              <w:rPr>
                <w:sz w:val="32"/>
                <w:szCs w:val="32"/>
                <w:lang w:val="en-US"/>
              </w:rPr>
              <w:t>lastic Surgery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20</w:t>
            </w:r>
            <w:r>
              <w:rPr>
                <w:sz w:val="32"/>
                <w:szCs w:val="32"/>
                <w:lang w:val="en-US"/>
              </w:rPr>
              <w:t>17- 2020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Institute of medical sciences, BHU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Banaras Hindu University, varanasi</w:t>
            </w:r>
          </w:p>
        </w:tc>
      </w:tr>
      <w:tr>
        <w:tblPrEx/>
        <w:trPr/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MS General surgery 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2014-</w:t>
            </w:r>
            <w:r>
              <w:rPr>
                <w:sz w:val="32"/>
                <w:szCs w:val="32"/>
              </w:rPr>
              <w:t>2017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R.N.T Medical College, Udaipur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Rajasthan university of health sciences</w:t>
            </w:r>
            <w:r>
              <w:rPr>
                <w:sz w:val="32"/>
                <w:szCs w:val="32"/>
              </w:rPr>
              <w:t xml:space="preserve">, Jaipur </w:t>
            </w:r>
          </w:p>
        </w:tc>
      </w:tr>
      <w:tr>
        <w:tblPrEx/>
        <w:trPr/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MBBS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2007-</w:t>
            </w:r>
            <w:r>
              <w:rPr>
                <w:sz w:val="32"/>
                <w:szCs w:val="32"/>
              </w:rPr>
              <w:t>2013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Vijayanagar</w:t>
            </w:r>
            <w:r>
              <w:rPr>
                <w:sz w:val="32"/>
                <w:szCs w:val="32"/>
              </w:rPr>
              <w:t xml:space="preserve"> institute of Medical Sciences, Bellary</w:t>
            </w:r>
          </w:p>
        </w:tc>
        <w:tc>
          <w:tcPr>
            <w:tcW w:w="207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Rajiv Gandhi university of health sciences, Bangalore </w:t>
            </w:r>
          </w:p>
        </w:tc>
      </w:tr>
    </w:tbl>
    <w:p>
      <w:pPr>
        <w:pStyle w:val="style179"/>
        <w:rPr>
          <w:b/>
          <w:sz w:val="32"/>
          <w:szCs w:val="32"/>
        </w:rPr>
      </w:pPr>
    </w:p>
    <w:p>
      <w:pPr>
        <w:pStyle w:val="style179"/>
        <w:rPr>
          <w:b/>
          <w:sz w:val="32"/>
          <w:szCs w:val="32"/>
        </w:rPr>
      </w:pPr>
    </w:p>
    <w:p>
      <w:pPr>
        <w:pStyle w:val="style179"/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Pre- graduation </w:t>
      </w:r>
    </w:p>
    <w:p>
      <w:pPr>
        <w:pStyle w:val="style179"/>
        <w:rPr>
          <w:b/>
          <w:sz w:val="32"/>
          <w:szCs w:val="32"/>
        </w:rPr>
      </w:pP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1307"/>
        <w:gridCol w:w="1722"/>
        <w:gridCol w:w="1704"/>
        <w:gridCol w:w="1492"/>
      </w:tblGrid>
      <w:tr>
        <w:trPr/>
        <w:tc>
          <w:tcPr>
            <w:tcW w:w="1928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Qualification </w:t>
            </w:r>
          </w:p>
        </w:tc>
        <w:tc>
          <w:tcPr>
            <w:tcW w:w="1432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Year</w:t>
            </w:r>
          </w:p>
        </w:tc>
        <w:tc>
          <w:tcPr>
            <w:tcW w:w="1726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Institution </w:t>
            </w:r>
          </w:p>
        </w:tc>
        <w:tc>
          <w:tcPr>
            <w:tcW w:w="170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Board</w:t>
            </w:r>
          </w:p>
        </w:tc>
        <w:tc>
          <w:tcPr>
            <w:tcW w:w="1506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Marks</w:t>
            </w:r>
          </w:p>
        </w:tc>
      </w:tr>
      <w:tr>
        <w:tblPrEx/>
        <w:trPr/>
        <w:tc>
          <w:tcPr>
            <w:tcW w:w="1928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S.S.E. 10</w:t>
            </w:r>
            <w:r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standard </w:t>
            </w:r>
          </w:p>
        </w:tc>
        <w:tc>
          <w:tcPr>
            <w:tcW w:w="1432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2005</w:t>
            </w:r>
          </w:p>
        </w:tc>
        <w:tc>
          <w:tcPr>
            <w:tcW w:w="1726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Lancer’s Convent</w:t>
            </w:r>
          </w:p>
        </w:tc>
        <w:tc>
          <w:tcPr>
            <w:tcW w:w="1704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Central board of secondary education </w:t>
            </w:r>
          </w:p>
        </w:tc>
        <w:tc>
          <w:tcPr>
            <w:tcW w:w="1506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458/500</w:t>
            </w:r>
            <w:r>
              <w:rPr>
                <w:sz w:val="32"/>
                <w:szCs w:val="32"/>
              </w:rPr>
              <w:t xml:space="preserve"> i.e.      91.6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%</w:t>
            </w:r>
          </w:p>
        </w:tc>
      </w:tr>
      <w:tr>
        <w:tblPrEx/>
        <w:trPr/>
        <w:tc>
          <w:tcPr>
            <w:tcW w:w="1928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S.S.C.E. 12</w:t>
            </w:r>
            <w:r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standard </w:t>
            </w:r>
          </w:p>
        </w:tc>
        <w:tc>
          <w:tcPr>
            <w:tcW w:w="1432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2007</w:t>
            </w:r>
          </w:p>
        </w:tc>
        <w:tc>
          <w:tcPr>
            <w:tcW w:w="1726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Lancer’s Convent</w:t>
            </w:r>
          </w:p>
        </w:tc>
        <w:tc>
          <w:tcPr>
            <w:tcW w:w="1704" w:type="dxa"/>
            <w:tcBorders/>
          </w:tcPr>
          <w:p>
            <w:pPr>
              <w:pStyle w:val="style179"/>
              <w:ind w:left="0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Central board of secondary education</w:t>
            </w:r>
          </w:p>
        </w:tc>
        <w:tc>
          <w:tcPr>
            <w:tcW w:w="1506" w:type="dxa"/>
            <w:tcBorders/>
          </w:tcPr>
          <w:p>
            <w:pPr>
              <w:pStyle w:val="style179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461/500 i.e.        92.2%</w:t>
            </w:r>
          </w:p>
        </w:tc>
      </w:tr>
    </w:tbl>
    <w:p>
      <w:pPr>
        <w:pStyle w:val="style179"/>
        <w:rPr>
          <w:b/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EXPERIENCE </w:t>
      </w:r>
      <w:r>
        <w:rPr>
          <w:b/>
          <w:sz w:val="32"/>
          <w:szCs w:val="32"/>
          <w:lang w:val="en-US"/>
        </w:rPr>
        <w:t>AFTER MCh PLASTIC SURGERY</w:t>
      </w:r>
    </w:p>
    <w:p>
      <w:pPr>
        <w:pStyle w:val="style179"/>
        <w:numPr>
          <w:ilvl w:val="0"/>
          <w:numId w:val="27"/>
        </w:numPr>
        <w:rPr>
          <w:b/>
          <w:sz w:val="32"/>
          <w:szCs w:val="32"/>
        </w:rPr>
      </w:pPr>
      <w:r>
        <w:rPr>
          <w:b w:val="false"/>
          <w:bCs w:val="false"/>
          <w:sz w:val="32"/>
          <w:szCs w:val="32"/>
          <w:lang w:val="en-US"/>
        </w:rPr>
        <w:t>Attending consultant plastic surgery at Rajiv Gandhi Cancer Institute and Research centre, Delhi from 14/04/2021 till date.</w:t>
      </w:r>
    </w:p>
    <w:p>
      <w:pPr>
        <w:pStyle w:val="style179"/>
        <w:numPr>
          <w:ilvl w:val="0"/>
          <w:numId w:val="27"/>
        </w:numPr>
        <w:rPr>
          <w:b/>
          <w:sz w:val="32"/>
          <w:szCs w:val="32"/>
        </w:rPr>
      </w:pPr>
      <w:r>
        <w:rPr>
          <w:b w:val="false"/>
          <w:bCs w:val="false"/>
          <w:sz w:val="32"/>
          <w:szCs w:val="32"/>
          <w:lang w:val="en-US"/>
        </w:rPr>
        <w:t>SR BURNS at Banaras Hindu University Superspeciality Hospital from 01/10/2020 to 31/03/2021.</w:t>
      </w: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EXPERIENCE </w:t>
      </w:r>
      <w:r>
        <w:rPr>
          <w:b/>
          <w:sz w:val="32"/>
          <w:szCs w:val="32"/>
        </w:rPr>
        <w:t xml:space="preserve">DURING GRADUATION AND POST GRADUATION </w:t>
      </w:r>
    </w:p>
    <w:p>
      <w:pPr>
        <w:pStyle w:val="style179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Completed one year of compulsory rotating internship as a resident intern from 16/03/2012 </w:t>
      </w:r>
      <w:r>
        <w:rPr>
          <w:sz w:val="32"/>
          <w:szCs w:val="32"/>
        </w:rPr>
        <w:t xml:space="preserve">to 25/03/2013 at </w:t>
      </w:r>
      <w:r>
        <w:rPr>
          <w:sz w:val="32"/>
          <w:szCs w:val="32"/>
        </w:rPr>
        <w:t>Vijayanagar</w:t>
      </w:r>
      <w:r>
        <w:rPr>
          <w:sz w:val="32"/>
          <w:szCs w:val="32"/>
        </w:rPr>
        <w:t xml:space="preserve"> institute of Medical Sciences, Bellary</w:t>
      </w:r>
      <w:r>
        <w:rPr>
          <w:sz w:val="32"/>
          <w:szCs w:val="32"/>
        </w:rPr>
        <w:t>.</w:t>
      </w:r>
    </w:p>
    <w:p>
      <w:pPr>
        <w:pStyle w:val="style179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Managed various surgical emergencies viz. </w:t>
      </w:r>
      <w:r>
        <w:rPr>
          <w:sz w:val="32"/>
          <w:szCs w:val="32"/>
        </w:rPr>
        <w:t>Acute</w:t>
      </w:r>
      <w:r>
        <w:rPr>
          <w:sz w:val="32"/>
          <w:szCs w:val="32"/>
        </w:rPr>
        <w:t xml:space="preserve"> abdomen, intestinal and gastric perforation, intestinal obstruction, blunt trauma abdomen, bullet injuries to chest and abdomen, urinary retention etc.</w:t>
      </w:r>
    </w:p>
    <w:p>
      <w:pPr>
        <w:pStyle w:val="style179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Conducted and assisted 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Lap and open </w:t>
      </w:r>
      <w:r>
        <w:rPr>
          <w:sz w:val="32"/>
          <w:szCs w:val="32"/>
        </w:rPr>
        <w:t>appendicectomy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Lap and open cholecystectomy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Lap and open </w:t>
      </w:r>
      <w:r>
        <w:rPr>
          <w:sz w:val="32"/>
          <w:szCs w:val="32"/>
        </w:rPr>
        <w:t>inguinal 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incisional and </w:t>
      </w:r>
      <w:r>
        <w:rPr>
          <w:sz w:val="32"/>
          <w:szCs w:val="32"/>
        </w:rPr>
        <w:t>epigastric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hernia repair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Pyelolithotomy</w:t>
      </w:r>
      <w:r>
        <w:rPr>
          <w:sz w:val="32"/>
          <w:szCs w:val="32"/>
        </w:rPr>
        <w:t xml:space="preserve"> and </w:t>
      </w:r>
      <w:r>
        <w:rPr>
          <w:sz w:val="32"/>
          <w:szCs w:val="32"/>
        </w:rPr>
        <w:t>nephrolithotomy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Pyeloplasty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TURP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Supra pubic </w:t>
      </w:r>
      <w:r>
        <w:rPr>
          <w:sz w:val="32"/>
          <w:szCs w:val="32"/>
        </w:rPr>
        <w:t>cystostomy</w:t>
      </w:r>
      <w:r>
        <w:rPr>
          <w:sz w:val="32"/>
          <w:szCs w:val="32"/>
        </w:rPr>
        <w:t xml:space="preserve"> and </w:t>
      </w:r>
      <w:r>
        <w:rPr>
          <w:sz w:val="32"/>
          <w:szCs w:val="32"/>
        </w:rPr>
        <w:t>cystolithotomy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Open prostatectomy 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EXPERIENCE DURING MCh PLASTIC SURGERY </w:t>
      </w:r>
    </w:p>
    <w:p>
      <w:pPr>
        <w:pStyle w:val="style179"/>
        <w:numPr>
          <w:ilvl w:val="0"/>
          <w:numId w:val="19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LOWER LIMB TRAUMA &amp; RECONSTRUCTIVE SURGERY</w:t>
      </w:r>
    </w:p>
    <w:p>
      <w:pPr>
        <w:pStyle w:val="style179"/>
        <w:numPr>
          <w:ilvl w:val="0"/>
          <w:numId w:val="0"/>
        </w:numPr>
        <w:ind w:left="720" w:firstLine="0"/>
        <w:rPr/>
      </w:pPr>
      <w:r>
        <w:rPr>
          <w:sz w:val="32"/>
          <w:szCs w:val="32"/>
        </w:rPr>
        <w:t>Reimplantation</w:t>
      </w:r>
    </w:p>
    <w:p>
      <w:pPr>
        <w:pStyle w:val="style179"/>
        <w:numPr>
          <w:ilvl w:val="0"/>
          <w:numId w:val="0"/>
        </w:numPr>
        <w:ind w:left="720" w:firstLine="0"/>
        <w:rPr/>
      </w:pPr>
      <w:r>
        <w:rPr>
          <w:rFonts w:hint="default"/>
          <w:sz w:val="32"/>
          <w:szCs w:val="32"/>
        </w:rPr>
        <w:t>Reconstructive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surgery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in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diabetic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foot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0"/>
        </w:numPr>
        <w:rPr>
          <w:sz w:val="32"/>
          <w:szCs w:val="32"/>
        </w:rPr>
      </w:pPr>
      <w:r>
        <w:rPr>
          <w:sz w:val="32"/>
          <w:szCs w:val="32"/>
        </w:rPr>
        <w:t>MAXILLOFACIAL TRAUMA &amp; RECONSTRUCTIVE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Soft Tissue &amp; Facial Nerve Injury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Oral Cancer Reconstruction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1"/>
        </w:numPr>
        <w:rPr>
          <w:sz w:val="32"/>
          <w:szCs w:val="32"/>
        </w:rPr>
      </w:pPr>
      <w:r>
        <w:rPr>
          <w:sz w:val="32"/>
          <w:szCs w:val="32"/>
        </w:rPr>
        <w:t>HAND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</w:rPr>
        <w:t>Congenital</w:t>
      </w:r>
      <w:r>
        <w:rPr>
          <w:sz w:val="32"/>
          <w:szCs w:val="32"/>
          <w:lang w:val="en-US"/>
        </w:rPr>
        <w:t xml:space="preserve"> disorders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Trauma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Reimplantation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</w:rPr>
        <w:t>Dupuytren contractu</w:t>
      </w:r>
      <w:r>
        <w:rPr>
          <w:sz w:val="32"/>
          <w:szCs w:val="32"/>
          <w:lang w:val="en-US"/>
        </w:rPr>
        <w:t>res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Brachial Plexus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Peripheral Nerve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Post Burn Deformity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2"/>
        </w:numPr>
        <w:rPr>
          <w:sz w:val="32"/>
          <w:szCs w:val="32"/>
        </w:rPr>
      </w:pPr>
      <w:r>
        <w:rPr>
          <w:sz w:val="32"/>
          <w:szCs w:val="32"/>
        </w:rPr>
        <w:t>CLEFT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Lip and palate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VPI correction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Fistula repairs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ABG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Speech therapy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Orthognathic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Orthodontics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3"/>
        </w:numPr>
        <w:rPr>
          <w:sz w:val="32"/>
          <w:szCs w:val="32"/>
        </w:rPr>
      </w:pPr>
      <w:r>
        <w:rPr>
          <w:sz w:val="32"/>
          <w:szCs w:val="32"/>
        </w:rPr>
        <w:t>AESTHETIC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Gynaecomastia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Liposuction abdominoplasty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Blepharoplasty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Rhinoplasty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Otoplasty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Breast surgery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Laser</w:t>
      </w:r>
      <w:r>
        <w:rPr>
          <w:sz w:val="32"/>
          <w:szCs w:val="32"/>
          <w:lang w:val="en-US"/>
        </w:rPr>
        <w:t>s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UROGENITAL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Hypospadias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Penile reconstruction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Vaginoplasty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  <w:lang w:val="en-US"/>
        </w:rPr>
        <w:t>Hymenoplasty</w:t>
      </w:r>
    </w:p>
    <w:p>
      <w:pPr>
        <w:pStyle w:val="style0"/>
        <w:rPr>
          <w:sz w:val="32"/>
          <w:szCs w:val="32"/>
        </w:rPr>
      </w:pPr>
    </w:p>
    <w:p>
      <w:pPr>
        <w:pStyle w:val="style179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 xml:space="preserve">BURN </w:t>
      </w:r>
      <w:r>
        <w:rPr>
          <w:sz w:val="32"/>
          <w:szCs w:val="32"/>
          <w:lang w:val="en-US"/>
        </w:rPr>
        <w:t xml:space="preserve">SURGERY 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Contracture release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Free flaps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t>Facial reconstruction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179"/>
        <w:numPr>
          <w:ilvl w:val="0"/>
          <w:numId w:val="26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FOR DIALYSIS CASES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  <w:lang w:val="en-US"/>
        </w:rPr>
        <w:t>AV Fistula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DISSERTATION </w:t>
      </w:r>
    </w:p>
    <w:p>
      <w:pPr>
        <w:pStyle w:val="style179"/>
        <w:numPr>
          <w:ilvl w:val="0"/>
          <w:numId w:val="9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Outcome of head injury in patients admitted as ‘unknown’ in neurosurgery department of R.N.T. Medical College, Udaipur. Over a period of 2 </w:t>
      </w:r>
      <w:r>
        <w:rPr>
          <w:sz w:val="32"/>
          <w:szCs w:val="32"/>
        </w:rPr>
        <w:t>years ,</w:t>
      </w:r>
      <w:r>
        <w:rPr>
          <w:sz w:val="32"/>
          <w:szCs w:val="32"/>
        </w:rPr>
        <w:t xml:space="preserve"> 109 patients were admitted and followed up.</w:t>
      </w:r>
      <w:r>
        <w:rPr>
          <w:sz w:val="32"/>
          <w:szCs w:val="32"/>
          <w:lang w:val="en-US"/>
        </w:rPr>
        <w:t>(2016)</w:t>
      </w:r>
    </w:p>
    <w:p>
      <w:pPr>
        <w:pStyle w:val="style179"/>
        <w:numPr>
          <w:ilvl w:val="0"/>
          <w:numId w:val="9"/>
        </w:numPr>
        <w:rPr>
          <w:b/>
          <w:sz w:val="32"/>
          <w:szCs w:val="32"/>
        </w:rPr>
      </w:pPr>
      <w:r>
        <w:rPr>
          <w:b w:val="false"/>
          <w:bCs w:val="false"/>
          <w:sz w:val="32"/>
          <w:szCs w:val="32"/>
          <w:lang w:val="en-US"/>
        </w:rPr>
        <w:t>Eva</w:t>
      </w:r>
      <w:r>
        <w:rPr>
          <w:b w:val="false"/>
          <w:bCs w:val="false"/>
          <w:sz w:val="32"/>
          <w:szCs w:val="32"/>
          <w:lang w:val="en-US"/>
        </w:rPr>
        <w:t>luation of various surgical techniques for restoration of elbow movements and their outcomes in pa</w:t>
      </w:r>
      <w:r>
        <w:rPr>
          <w:b w:val="false"/>
          <w:bCs w:val="false"/>
          <w:sz w:val="32"/>
          <w:szCs w:val="32"/>
          <w:lang w:val="en-US"/>
        </w:rPr>
        <w:t>tients with traumatic Brachial plexus injuries. (2019)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PUBLICATION </w:t>
      </w:r>
    </w:p>
    <w:p>
      <w:pPr>
        <w:pStyle w:val="style179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</w:rPr>
        <w:t>Outcome of head injury in patients admitted as ‘unknown’</w:t>
      </w:r>
      <w:r>
        <w:rPr>
          <w:sz w:val="32"/>
          <w:szCs w:val="32"/>
        </w:rPr>
        <w:t xml:space="preserve"> published in </w:t>
      </w:r>
      <w:r>
        <w:rPr>
          <w:sz w:val="32"/>
          <w:szCs w:val="32"/>
        </w:rPr>
        <w:t>Paripex</w:t>
      </w:r>
      <w:r>
        <w:rPr>
          <w:sz w:val="32"/>
          <w:szCs w:val="32"/>
        </w:rPr>
        <w:t xml:space="preserve">  -</w:t>
      </w:r>
      <w:r>
        <w:rPr>
          <w:sz w:val="32"/>
          <w:szCs w:val="32"/>
        </w:rPr>
        <w:t xml:space="preserve"> Indian Journal of Research, volume:5, Issue: 10, October-2016.</w:t>
      </w:r>
    </w:p>
    <w:p>
      <w:pPr>
        <w:pStyle w:val="style179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Tissue expansion as an aesthetic alternative for facial resurfacing : a single centre series of 92 patients published in International journal of Research in Medical Sciences</w:t>
      </w:r>
      <w:r>
        <w:rPr>
          <w:sz w:val="32"/>
          <w:szCs w:val="32"/>
          <w:lang w:val="en-US"/>
        </w:rPr>
        <w:t>, 2019 Dec ;7(12): 4484-4492.</w:t>
      </w:r>
    </w:p>
    <w:p>
      <w:pPr>
        <w:pStyle w:val="style179"/>
        <w:numPr>
          <w:ilvl w:val="0"/>
          <w:numId w:val="12"/>
        </w:numPr>
        <w:rPr>
          <w:sz w:val="32"/>
          <w:szCs w:val="32"/>
        </w:rPr>
      </w:pPr>
      <w:r>
        <w:rPr>
          <w:sz w:val="32"/>
          <w:szCs w:val="32"/>
          <w:lang w:val="en-US"/>
        </w:rPr>
        <w:t>Unipolar pedicled latissimus dorsi transfer for elbow re animation in traumatic brachial plexus injuries, published in International journal of research in Medical Sciences,  2020 Feb; 8(2): 387-395.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</w:rPr>
        <w:br/>
      </w:r>
    </w:p>
    <w:p>
      <w:pPr>
        <w:pStyle w:val="style0"/>
        <w:rPr>
          <w:b/>
          <w:sz w:val="32"/>
          <w:szCs w:val="32"/>
          <w:lang w:val="en-US"/>
        </w:rPr>
      </w:pPr>
      <w:r>
        <w:rPr>
          <w:sz w:val="32"/>
          <w:szCs w:val="32"/>
        </w:rPr>
        <w:br/>
      </w:r>
      <w:r>
        <w:rPr>
          <w:b/>
          <w:sz w:val="32"/>
          <w:szCs w:val="32"/>
        </w:rPr>
        <w:t>P</w:t>
      </w:r>
      <w:r>
        <w:rPr>
          <w:b/>
          <w:sz w:val="32"/>
          <w:szCs w:val="32"/>
          <w:lang w:val="en-US"/>
        </w:rPr>
        <w:t>AP</w:t>
      </w:r>
      <w:r>
        <w:rPr>
          <w:b/>
          <w:sz w:val="32"/>
          <w:szCs w:val="32"/>
          <w:lang w:val="en-US"/>
        </w:rPr>
        <w:t xml:space="preserve">ER PRESENTATION </w:t>
      </w:r>
    </w:p>
    <w:p>
      <w:pPr>
        <w:pStyle w:val="style179"/>
        <w:numPr>
          <w:ilvl w:val="0"/>
          <w:numId w:val="10"/>
        </w:num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</w:t>
      </w:r>
      <w:r>
        <w:rPr>
          <w:b w:val="false"/>
          <w:bCs w:val="false"/>
          <w:sz w:val="32"/>
          <w:szCs w:val="32"/>
          <w:lang w:val="en-US"/>
        </w:rPr>
        <w:t>A study comparing cadexomer iodine and Nanocry</w:t>
      </w:r>
      <w:r>
        <w:rPr>
          <w:b w:val="false"/>
          <w:bCs w:val="false"/>
          <w:sz w:val="32"/>
          <w:szCs w:val="32"/>
          <w:lang w:val="en-US"/>
        </w:rPr>
        <w:t xml:space="preserve">stalline silver application on healing of </w:t>
      </w:r>
      <w:r>
        <w:rPr>
          <w:b w:val="false"/>
          <w:bCs w:val="false"/>
          <w:sz w:val="32"/>
          <w:szCs w:val="32"/>
          <w:lang w:val="en-US"/>
        </w:rPr>
        <w:t>leg ulcers</w:t>
      </w:r>
      <w:r>
        <w:rPr>
          <w:b w:val="false"/>
          <w:bCs w:val="false"/>
          <w:sz w:val="32"/>
          <w:szCs w:val="32"/>
          <w:lang w:val="en-US"/>
        </w:rPr>
        <w:t xml:space="preserve"> at </w:t>
      </w:r>
      <w:r>
        <w:rPr>
          <w:b w:val="false"/>
          <w:bCs w:val="false"/>
          <w:sz w:val="32"/>
          <w:szCs w:val="32"/>
          <w:lang w:val="en-US"/>
        </w:rPr>
        <w:t xml:space="preserve">WOUNDCARECON 2019 </w:t>
      </w:r>
      <w:r>
        <w:rPr>
          <w:b w:val="false"/>
          <w:bCs w:val="false"/>
          <w:sz w:val="32"/>
          <w:szCs w:val="32"/>
          <w:lang w:val="en-US"/>
        </w:rPr>
        <w:t>( 28 September , 2019)</w:t>
      </w:r>
      <w:r>
        <w:rPr>
          <w:b w:val="false"/>
          <w:bCs w:val="false"/>
          <w:sz w:val="32"/>
          <w:szCs w:val="32"/>
          <w:lang w:val="en-US"/>
        </w:rPr>
        <w:t>.</w:t>
      </w:r>
    </w:p>
    <w:p>
      <w:pPr>
        <w:pStyle w:val="style179"/>
        <w:numPr>
          <w:ilvl w:val="0"/>
          <w:numId w:val="10"/>
        </w:numPr>
        <w:rPr>
          <w:b w:val="false"/>
          <w:bCs w:val="false"/>
          <w:sz w:val="32"/>
          <w:szCs w:val="32"/>
          <w:lang w:val="en-US"/>
        </w:rPr>
      </w:pPr>
      <w:r>
        <w:rPr>
          <w:b w:val="false"/>
          <w:bCs w:val="false"/>
          <w:sz w:val="32"/>
          <w:szCs w:val="32"/>
          <w:lang w:val="en-US"/>
        </w:rPr>
        <w:t>Unipolar latissimus dorsi muscle transfer for elbow re animation after Brachial plexus injuries</w:t>
      </w:r>
      <w:r>
        <w:rPr>
          <w:b w:val="false"/>
          <w:bCs w:val="false"/>
          <w:sz w:val="32"/>
          <w:szCs w:val="32"/>
          <w:lang w:val="en-US"/>
        </w:rPr>
        <w:t xml:space="preserve"> at APSICON 2019</w:t>
      </w:r>
      <w:r>
        <w:rPr>
          <w:b w:val="false"/>
          <w:bCs w:val="false"/>
          <w:sz w:val="32"/>
          <w:szCs w:val="32"/>
          <w:lang w:val="en-US"/>
        </w:rPr>
        <w:t xml:space="preserve"> ( 13 December , 2019)</w:t>
      </w:r>
      <w:r>
        <w:rPr>
          <w:b w:val="false"/>
          <w:bCs w:val="false"/>
          <w:sz w:val="32"/>
          <w:szCs w:val="32"/>
          <w:lang w:val="en-US"/>
        </w:rPr>
        <w:t>.</w:t>
      </w:r>
    </w:p>
    <w:p>
      <w:pPr>
        <w:pStyle w:val="style0"/>
        <w:rPr>
          <w:b/>
          <w:sz w:val="32"/>
          <w:szCs w:val="32"/>
          <w:lang w:val="en-US"/>
        </w:rPr>
      </w:pPr>
    </w:p>
    <w:p>
      <w:pPr>
        <w:pStyle w:val="style0"/>
        <w:rPr>
          <w:b/>
          <w:sz w:val="32"/>
          <w:szCs w:val="32"/>
          <w:lang w:val="en-US"/>
        </w:rPr>
      </w:pPr>
    </w:p>
    <w:p>
      <w:pPr>
        <w:pStyle w:val="style0"/>
        <w:rPr>
          <w:sz w:val="32"/>
          <w:szCs w:val="32"/>
        </w:rPr>
      </w:pPr>
      <w:r>
        <w:rPr>
          <w:b/>
          <w:sz w:val="32"/>
          <w:szCs w:val="32"/>
          <w:lang w:val="en-US"/>
        </w:rPr>
        <w:t>P</w:t>
      </w:r>
      <w:r>
        <w:rPr>
          <w:b/>
          <w:sz w:val="32"/>
          <w:szCs w:val="32"/>
        </w:rPr>
        <w:t xml:space="preserve">OSTER PRESENTATION 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Outcome of head injury in patients admitted as ‘unknown’</w:t>
      </w:r>
      <w:r>
        <w:rPr>
          <w:sz w:val="32"/>
          <w:szCs w:val="32"/>
        </w:rPr>
        <w:t xml:space="preserve"> presented in </w:t>
      </w:r>
      <w:r>
        <w:rPr>
          <w:sz w:val="32"/>
          <w:szCs w:val="32"/>
        </w:rPr>
        <w:t>Xth</w:t>
      </w:r>
      <w:r>
        <w:rPr>
          <w:sz w:val="32"/>
          <w:szCs w:val="32"/>
        </w:rPr>
        <w:t xml:space="preserve"> AAPI GLOBAL HEALTHCARE SUMMIT, in </w:t>
      </w:r>
      <w:r>
        <w:rPr>
          <w:sz w:val="32"/>
          <w:szCs w:val="32"/>
        </w:rPr>
        <w:t xml:space="preserve">International Research </w:t>
      </w:r>
      <w:r>
        <w:rPr>
          <w:sz w:val="32"/>
          <w:szCs w:val="32"/>
        </w:rPr>
        <w:t>Competition ,</w:t>
      </w:r>
      <w:r>
        <w:rPr>
          <w:sz w:val="32"/>
          <w:szCs w:val="32"/>
        </w:rPr>
        <w:t xml:space="preserve"> Udaipur, India on December 28</w:t>
      </w:r>
      <w:r>
        <w:rPr>
          <w:sz w:val="32"/>
          <w:szCs w:val="32"/>
        </w:rPr>
        <w:t>, 2016.</w:t>
      </w:r>
    </w:p>
    <w:p>
      <w:pPr>
        <w:pStyle w:val="style179"/>
        <w:rPr>
          <w:sz w:val="32"/>
          <w:szCs w:val="32"/>
        </w:rPr>
      </w:pPr>
    </w:p>
    <w:p>
      <w:pPr>
        <w:pStyle w:val="style179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>WORKSHOPS ATTENDED</w:t>
      </w:r>
      <w:r>
        <w:rPr>
          <w:b/>
          <w:sz w:val="32"/>
          <w:szCs w:val="32"/>
        </w:rPr>
        <w:t xml:space="preserve"> </w:t>
      </w:r>
    </w:p>
    <w:p>
      <w:pPr>
        <w:pStyle w:val="style179"/>
        <w:numPr>
          <w:ilvl w:val="0"/>
          <w:numId w:val="5"/>
        </w:numPr>
        <w:rPr>
          <w:b/>
          <w:sz w:val="32"/>
          <w:szCs w:val="32"/>
        </w:rPr>
      </w:pPr>
      <w:r>
        <w:rPr>
          <w:sz w:val="32"/>
          <w:szCs w:val="32"/>
        </w:rPr>
        <w:t>Hands-on workshop on micro vascular suturing technique held on Monday – 28</w:t>
      </w:r>
      <w:r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October, 2017, at Plastic surgery department, IMS, BHU, </w:t>
      </w:r>
      <w:r>
        <w:rPr>
          <w:sz w:val="32"/>
          <w:szCs w:val="32"/>
        </w:rPr>
        <w:t>Varanasi</w:t>
      </w:r>
      <w:r>
        <w:rPr>
          <w:sz w:val="32"/>
          <w:szCs w:val="32"/>
        </w:rPr>
        <w:t xml:space="preserve"> in collaboration with </w:t>
      </w:r>
      <w:r>
        <w:rPr>
          <w:sz w:val="32"/>
          <w:szCs w:val="32"/>
        </w:rPr>
        <w:t>Meril</w:t>
      </w:r>
      <w:r>
        <w:rPr>
          <w:sz w:val="32"/>
          <w:szCs w:val="32"/>
        </w:rPr>
        <w:t xml:space="preserve"> Academy.</w:t>
      </w:r>
    </w:p>
    <w:p>
      <w:pPr>
        <w:pStyle w:val="style179"/>
        <w:numPr>
          <w:ilvl w:val="0"/>
          <w:numId w:val="5"/>
        </w:numPr>
        <w:rPr>
          <w:b/>
          <w:sz w:val="32"/>
          <w:szCs w:val="32"/>
        </w:rPr>
      </w:pPr>
      <w:r>
        <w:rPr>
          <w:b w:val="false"/>
          <w:bCs w:val="false"/>
          <w:sz w:val="32"/>
          <w:szCs w:val="32"/>
          <w:lang w:val="en-US"/>
        </w:rPr>
        <w:t>Hands</w:t>
      </w:r>
      <w:r>
        <w:rPr>
          <w:b w:val="false"/>
          <w:bCs w:val="false"/>
          <w:sz w:val="32"/>
          <w:szCs w:val="32"/>
          <w:lang w:val="en-US"/>
        </w:rPr>
        <w:t xml:space="preserve">-on workshop on </w:t>
      </w:r>
      <w:r>
        <w:rPr>
          <w:b w:val="false"/>
          <w:bCs w:val="false"/>
          <w:sz w:val="32"/>
          <w:szCs w:val="32"/>
          <w:lang w:val="en-US"/>
        </w:rPr>
        <w:t>cosmetic surgery as a part of 6th National Facial Plastic Surgery Course held from 25 - 29 August, 2018 at MS Ramaiah Advanc</w:t>
      </w:r>
      <w:r>
        <w:rPr>
          <w:b w:val="false"/>
          <w:bCs w:val="false"/>
          <w:sz w:val="32"/>
          <w:szCs w:val="32"/>
          <w:lang w:val="en-US"/>
        </w:rPr>
        <w:t>ed Learning Centre , Bangalore.</w:t>
      </w:r>
      <w:r>
        <w:rPr>
          <w:b w:val="false"/>
          <w:bCs w:val="false"/>
          <w:sz w:val="32"/>
          <w:szCs w:val="32"/>
          <w:lang w:val="en-US"/>
        </w:rPr>
        <w:t xml:space="preserve"> </w:t>
      </w:r>
    </w:p>
    <w:p>
      <w:pPr>
        <w:pStyle w:val="style179"/>
        <w:numPr>
          <w:ilvl w:val="0"/>
          <w:numId w:val="5"/>
        </w:numPr>
        <w:rPr>
          <w:b/>
          <w:sz w:val="32"/>
          <w:szCs w:val="32"/>
        </w:rPr>
      </w:pPr>
      <w:r>
        <w:rPr>
          <w:rFonts w:hint="default"/>
          <w:sz w:val="32"/>
          <w:szCs w:val="32"/>
        </w:rPr>
        <w:t>Hands-on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workshop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on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micro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vascular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  <w:lang w:val="en-US"/>
        </w:rPr>
        <w:t>anastomosis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  <w:lang w:val="en-US"/>
        </w:rPr>
        <w:t xml:space="preserve"> using coupler device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held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on</w:t>
      </w:r>
      <w:r>
        <w:rPr>
          <w:rFonts w:hint="default"/>
          <w:sz w:val="32"/>
          <w:szCs w:val="32"/>
          <w:lang w:val="en-US"/>
        </w:rPr>
        <w:t xml:space="preserve"> 11th December</w:t>
      </w:r>
      <w:r>
        <w:rPr>
          <w:rFonts w:hint="default"/>
          <w:sz w:val="32"/>
          <w:szCs w:val="32"/>
          <w:lang w:val="en-US"/>
        </w:rPr>
        <w:t>, 2019 at Siksha o'</w:t>
      </w:r>
      <w:r>
        <w:rPr>
          <w:rFonts w:hint="default"/>
          <w:sz w:val="32"/>
          <w:szCs w:val="32"/>
          <w:lang w:val="en-US"/>
        </w:rPr>
        <w:t xml:space="preserve"> Anusandhan , Bhubaneshwar a</w:t>
      </w:r>
      <w:r>
        <w:rPr>
          <w:rFonts w:hint="default"/>
          <w:sz w:val="32"/>
          <w:szCs w:val="32"/>
          <w:lang w:val="en-US"/>
        </w:rPr>
        <w:t>s a part of APSICON 2019.</w:t>
      </w:r>
    </w:p>
    <w:p>
      <w:pPr>
        <w:pStyle w:val="style0"/>
        <w:numPr>
          <w:ilvl w:val="0"/>
          <w:numId w:val="0"/>
        </w:numPr>
        <w:rPr>
          <w:b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/>
          <w:sz w:val="32"/>
          <w:szCs w:val="32"/>
          <w:lang w:val="en-US"/>
        </w:rPr>
        <w:t>OB</w:t>
      </w:r>
      <w:r>
        <w:rPr>
          <w:rFonts w:hint="default"/>
          <w:b/>
          <w:sz w:val="32"/>
          <w:szCs w:val="32"/>
          <w:lang w:val="en-US"/>
        </w:rPr>
        <w:t>SERVERSHIP</w:t>
      </w:r>
      <w:r>
        <w:rPr>
          <w:rFonts w:hint="default"/>
          <w:b/>
          <w:sz w:val="32"/>
          <w:szCs w:val="32"/>
          <w:lang w:val="en-US"/>
        </w:rPr>
        <w:t xml:space="preserve"> </w:t>
      </w:r>
    </w:p>
    <w:p>
      <w:pPr>
        <w:pStyle w:val="style179"/>
        <w:numPr>
          <w:ilvl w:val="0"/>
          <w:numId w:val="13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In aesthetic surgery</w:t>
      </w:r>
      <w:r>
        <w:rPr>
          <w:rFonts w:hint="default"/>
          <w:b w:val="false"/>
          <w:bCs w:val="false"/>
          <w:sz w:val="32"/>
          <w:szCs w:val="32"/>
          <w:lang w:val="en-US"/>
        </w:rPr>
        <w:t xml:space="preserve"> at ENHANCE CLINIC</w:t>
      </w:r>
      <w:r>
        <w:rPr>
          <w:rFonts w:hint="default"/>
          <w:b w:val="false"/>
          <w:bCs w:val="false"/>
          <w:sz w:val="32"/>
          <w:szCs w:val="32"/>
          <w:lang w:val="en-US"/>
        </w:rPr>
        <w:t>,  KOLKATA under guidance of Dr Manoj Khanna and Dr S S Chat</w:t>
      </w:r>
      <w:r>
        <w:rPr>
          <w:rFonts w:hint="default"/>
          <w:b w:val="false"/>
          <w:bCs w:val="false"/>
          <w:sz w:val="32"/>
          <w:szCs w:val="32"/>
          <w:lang w:val="en-US"/>
        </w:rPr>
        <w:t>terjee from 13</w:t>
      </w:r>
      <w:r>
        <w:rPr>
          <w:rFonts w:hint="default"/>
          <w:b w:val="false"/>
          <w:bCs w:val="false"/>
          <w:sz w:val="32"/>
          <w:szCs w:val="32"/>
          <w:vertAlign w:val="superscript"/>
          <w:lang w:val="en-US"/>
        </w:rPr>
        <w:t xml:space="preserve">th </w:t>
      </w:r>
      <w:r>
        <w:rPr>
          <w:rFonts w:hint="default"/>
          <w:b w:val="false"/>
          <w:bCs w:val="false"/>
          <w:sz w:val="32"/>
          <w:szCs w:val="32"/>
          <w:vertAlign w:val="baseline"/>
          <w:lang w:val="en-US"/>
        </w:rPr>
        <w:t>- 26</w:t>
      </w:r>
      <w:r>
        <w:rPr>
          <w:rFonts w:hint="default"/>
          <w:b w:val="false"/>
          <w:bCs w:val="false"/>
          <w:sz w:val="32"/>
          <w:szCs w:val="32"/>
          <w:vertAlign w:val="superscript"/>
          <w:lang w:val="en-US"/>
        </w:rPr>
        <w:t>th</w:t>
      </w:r>
      <w:r>
        <w:rPr>
          <w:rFonts w:hint="default"/>
          <w:b w:val="false"/>
          <w:bCs w:val="false"/>
          <w:sz w:val="32"/>
          <w:szCs w:val="32"/>
          <w:vertAlign w:val="baseline"/>
          <w:lang w:val="en-US"/>
        </w:rPr>
        <w:t xml:space="preserve"> January, 2020.</w:t>
      </w:r>
    </w:p>
    <w:p>
      <w:pPr>
        <w:pStyle w:val="style0"/>
        <w:numPr>
          <w:ilvl w:val="0"/>
          <w:numId w:val="0"/>
        </w:numPr>
        <w:rPr>
          <w:rFonts w:hint="default"/>
          <w:b/>
          <w:sz w:val="32"/>
          <w:szCs w:val="32"/>
          <w:lang w:val="en-US"/>
        </w:rPr>
      </w:pPr>
    </w:p>
    <w:p>
      <w:pPr>
        <w:pStyle w:val="style0"/>
        <w:numPr>
          <w:ilvl w:val="0"/>
          <w:numId w:val="0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/>
          <w:sz w:val="32"/>
          <w:szCs w:val="32"/>
          <w:lang w:val="en-US"/>
        </w:rPr>
        <w:t>ONLINE COURSES</w:t>
      </w:r>
    </w:p>
    <w:p>
      <w:pPr>
        <w:pStyle w:val="style179"/>
        <w:numPr>
          <w:ilvl w:val="0"/>
          <w:numId w:val="14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Infection prevention and control for Novel coronavirus by WHO on May 31, 2020.</w:t>
      </w:r>
    </w:p>
    <w:p>
      <w:pPr>
        <w:pStyle w:val="style179"/>
        <w:numPr>
          <w:ilvl w:val="0"/>
          <w:numId w:val="14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Standard precautions : environmental cleaning and disinfection by WHO on May 31, 2020.</w:t>
      </w:r>
    </w:p>
    <w:p>
      <w:pPr>
        <w:pStyle w:val="style0"/>
        <w:numPr>
          <w:ilvl w:val="0"/>
          <w:numId w:val="0"/>
        </w:numPr>
        <w:rPr>
          <w:rFonts w:hint="default"/>
          <w:b/>
          <w:sz w:val="32"/>
          <w:szCs w:val="32"/>
          <w:lang w:val="en-US"/>
        </w:rPr>
      </w:pPr>
    </w:p>
    <w:p>
      <w:pPr>
        <w:pStyle w:val="style0"/>
        <w:numPr>
          <w:ilvl w:val="0"/>
          <w:numId w:val="0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/>
          <w:sz w:val="32"/>
          <w:szCs w:val="32"/>
          <w:lang w:val="en-US"/>
        </w:rPr>
        <w:t>CONFERENCES</w:t>
      </w:r>
      <w:r>
        <w:rPr>
          <w:rFonts w:hint="default"/>
          <w:b/>
          <w:sz w:val="32"/>
          <w:szCs w:val="32"/>
          <w:lang w:val="en-US"/>
        </w:rPr>
        <w:t xml:space="preserve"> </w:t>
      </w:r>
      <w:r>
        <w:rPr>
          <w:rFonts w:hint="default"/>
          <w:b/>
          <w:sz w:val="32"/>
          <w:szCs w:val="32"/>
          <w:lang w:val="en-US"/>
        </w:rPr>
        <w:t>ATTENDED</w:t>
      </w:r>
    </w:p>
    <w:p>
      <w:pPr>
        <w:pStyle w:val="style179"/>
        <w:numPr>
          <w:ilvl w:val="0"/>
          <w:numId w:val="2"/>
        </w:numPr>
        <w:rPr/>
      </w:pPr>
      <w:r>
        <w:rPr>
          <w:rFonts w:hint="default"/>
          <w:sz w:val="32"/>
          <w:szCs w:val="32"/>
          <w:lang w:val="en-US"/>
        </w:rPr>
        <w:t>Rajasthan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Chapter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of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ASICON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2016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at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Jodhpur</w:t>
      </w:r>
      <w:r>
        <w:rPr>
          <w:rFonts w:hint="default"/>
          <w:sz w:val="32"/>
          <w:szCs w:val="32"/>
          <w:lang w:val="en-US"/>
        </w:rPr>
        <w:t>,</w:t>
      </w:r>
      <w:r>
        <w:rPr>
          <w:rFonts w:hint="default"/>
          <w:sz w:val="32"/>
          <w:szCs w:val="32"/>
          <w:lang w:val="en-US"/>
        </w:rPr>
        <w:t xml:space="preserve"> </w:t>
      </w:r>
      <w:r>
        <w:rPr>
          <w:rFonts w:hint="default"/>
          <w:sz w:val="32"/>
          <w:szCs w:val="32"/>
          <w:lang w:val="en-US"/>
        </w:rPr>
        <w:t>India</w:t>
      </w:r>
    </w:p>
    <w:p>
      <w:pPr>
        <w:pStyle w:val="style179"/>
        <w:numPr>
          <w:ilvl w:val="0"/>
          <w:numId w:val="3"/>
        </w:numPr>
        <w:rPr/>
      </w:pPr>
      <w:r>
        <w:rPr>
          <w:rFonts w:hint="default"/>
          <w:sz w:val="32"/>
          <w:szCs w:val="32"/>
        </w:rPr>
        <w:t>Xth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AAPI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GLOBAL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HEALTHCARE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 xml:space="preserve">SUMMIT </w:t>
      </w:r>
      <w:r>
        <w:rPr>
          <w:rFonts w:hint="default"/>
          <w:sz w:val="32"/>
          <w:szCs w:val="32"/>
          <w:lang w:val="en-US"/>
        </w:rPr>
        <w:t xml:space="preserve">at </w:t>
      </w:r>
      <w:r>
        <w:rPr>
          <w:rFonts w:hint="default"/>
          <w:sz w:val="32"/>
          <w:szCs w:val="32"/>
          <w:lang w:val="en-US"/>
        </w:rPr>
        <w:t>U</w:t>
      </w:r>
      <w:r>
        <w:rPr>
          <w:rFonts w:hint="default"/>
          <w:sz w:val="32"/>
          <w:szCs w:val="32"/>
        </w:rPr>
        <w:t>daipur,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India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on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December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28</w:t>
      </w:r>
      <w:r>
        <w:rPr>
          <w:rFonts w:hint="default"/>
          <w:sz w:val="32"/>
          <w:szCs w:val="32"/>
        </w:rPr>
        <w:t>,</w:t>
      </w:r>
      <w:r>
        <w:rPr>
          <w:rFonts w:hint="default"/>
          <w:sz w:val="32"/>
          <w:szCs w:val="32"/>
        </w:rPr>
        <w:t xml:space="preserve"> </w:t>
      </w:r>
      <w:r>
        <w:rPr>
          <w:rFonts w:hint="default"/>
          <w:sz w:val="32"/>
          <w:szCs w:val="32"/>
        </w:rPr>
        <w:t>2016</w:t>
      </w:r>
      <w:r>
        <w:rPr>
          <w:rFonts w:hint="default"/>
          <w:sz w:val="32"/>
          <w:szCs w:val="32"/>
          <w:lang w:val="en-US"/>
        </w:rPr>
        <w:t xml:space="preserve">. </w:t>
      </w:r>
    </w:p>
    <w:p>
      <w:pPr>
        <w:pStyle w:val="style179"/>
        <w:numPr>
          <w:ilvl w:val="0"/>
          <w:numId w:val="3"/>
        </w:numPr>
        <w:rPr/>
      </w:pPr>
      <w:r>
        <w:rPr>
          <w:rFonts w:hint="default"/>
          <w:sz w:val="32"/>
          <w:szCs w:val="32"/>
          <w:lang w:val="en-US"/>
        </w:rPr>
        <w:t>W</w:t>
      </w:r>
      <w:r>
        <w:rPr>
          <w:rFonts w:hint="default"/>
          <w:sz w:val="32"/>
          <w:szCs w:val="32"/>
          <w:lang w:val="en-US"/>
        </w:rPr>
        <w:t xml:space="preserve">OUNDCARECON </w:t>
      </w:r>
      <w:r>
        <w:rPr>
          <w:rFonts w:hint="default"/>
          <w:sz w:val="32"/>
          <w:szCs w:val="32"/>
          <w:lang w:val="en-US"/>
        </w:rPr>
        <w:t xml:space="preserve">-2019 at IMS , BHU , Varanasi ( 27 -29 </w:t>
      </w:r>
      <w:r>
        <w:rPr>
          <w:rFonts w:hint="default"/>
          <w:sz w:val="32"/>
          <w:szCs w:val="32"/>
          <w:lang w:val="en-US"/>
        </w:rPr>
        <w:t>September</w:t>
      </w:r>
      <w:r>
        <w:rPr>
          <w:rFonts w:hint="default"/>
          <w:sz w:val="32"/>
          <w:szCs w:val="32"/>
          <w:lang w:val="en-US"/>
        </w:rPr>
        <w:t>,  2019)</w:t>
      </w:r>
      <w:r>
        <w:rPr>
          <w:rFonts w:hint="default"/>
          <w:sz w:val="32"/>
          <w:szCs w:val="32"/>
          <w:lang w:val="en-US"/>
        </w:rPr>
        <w:t>.</w:t>
      </w:r>
      <w:r>
        <w:rPr>
          <w:rFonts w:hint="default"/>
          <w:sz w:val="32"/>
          <w:szCs w:val="32"/>
          <w:lang w:val="en-US"/>
        </w:rPr>
        <w:t xml:space="preserve"> </w:t>
      </w:r>
    </w:p>
    <w:p>
      <w:pPr>
        <w:pStyle w:val="style179"/>
        <w:numPr>
          <w:ilvl w:val="0"/>
          <w:numId w:val="3"/>
        </w:numPr>
        <w:rPr/>
      </w:pPr>
      <w:r>
        <w:rPr>
          <w:rFonts w:hint="default"/>
          <w:sz w:val="32"/>
          <w:szCs w:val="32"/>
          <w:lang w:val="en-US"/>
        </w:rPr>
        <w:t xml:space="preserve">APSICON 2019 at Bhuvaneshwar, </w:t>
      </w:r>
      <w:r>
        <w:rPr>
          <w:rFonts w:hint="default"/>
          <w:sz w:val="32"/>
          <w:szCs w:val="32"/>
          <w:lang w:val="en-US"/>
        </w:rPr>
        <w:t>O</w:t>
      </w:r>
      <w:r>
        <w:rPr>
          <w:rFonts w:hint="default"/>
          <w:sz w:val="32"/>
          <w:szCs w:val="32"/>
          <w:lang w:val="en-US"/>
        </w:rPr>
        <w:t xml:space="preserve">rissa </w:t>
      </w:r>
      <w:r>
        <w:rPr>
          <w:rFonts w:hint="default"/>
          <w:sz w:val="32"/>
          <w:szCs w:val="32"/>
          <w:lang w:val="en-US"/>
        </w:rPr>
        <w:t>( 11 - 15 December</w:t>
      </w:r>
      <w:r>
        <w:rPr>
          <w:rFonts w:hint="default"/>
          <w:sz w:val="32"/>
          <w:szCs w:val="32"/>
          <w:lang w:val="en-US"/>
        </w:rPr>
        <w:t>,  2019).</w:t>
      </w:r>
    </w:p>
    <w:p>
      <w:pPr>
        <w:pStyle w:val="style179"/>
        <w:numPr>
          <w:ilvl w:val="0"/>
          <w:numId w:val="0"/>
        </w:numPr>
        <w:ind w:left="720" w:firstLine="0"/>
        <w:rPr>
          <w:b/>
          <w:sz w:val="32"/>
          <w:szCs w:val="32"/>
        </w:rPr>
      </w:pP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PRESENTATIONS DURING POST GRADUATION 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Presented following seminars</w:t>
      </w:r>
      <w:r>
        <w:rPr>
          <w:sz w:val="32"/>
          <w:szCs w:val="32"/>
        </w:rPr>
        <w:t xml:space="preserve"> at R.N.T. Medical College, </w:t>
      </w:r>
      <w:r>
        <w:rPr>
          <w:sz w:val="32"/>
          <w:szCs w:val="32"/>
        </w:rPr>
        <w:t>Udaipur :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Complications of chronic </w:t>
      </w:r>
      <w:r>
        <w:rPr>
          <w:sz w:val="32"/>
          <w:szCs w:val="32"/>
        </w:rPr>
        <w:t>pancreatitits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Laparoscopic anatomy of inguinal hernia 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Chronic urinary retention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Management of spinal injuries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Skin </w:t>
      </w:r>
      <w:r>
        <w:rPr>
          <w:sz w:val="32"/>
          <w:szCs w:val="32"/>
        </w:rPr>
        <w:t>tumors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Mass in right ilia</w:t>
      </w: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 xml:space="preserve"> fosse</w:t>
      </w:r>
    </w:p>
    <w:p>
      <w:pPr>
        <w:pStyle w:val="style179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Renal calculi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/>
          <w:sz w:val="32"/>
          <w:szCs w:val="32"/>
        </w:rPr>
        <w:t>PRESENTATIONS</w:t>
      </w:r>
      <w:r>
        <w:rPr>
          <w:rFonts w:hint="default"/>
          <w:b/>
          <w:sz w:val="32"/>
          <w:szCs w:val="32"/>
        </w:rPr>
        <w:t xml:space="preserve"> </w:t>
      </w:r>
      <w:r>
        <w:rPr>
          <w:rFonts w:hint="default"/>
          <w:b/>
          <w:sz w:val="32"/>
          <w:szCs w:val="32"/>
        </w:rPr>
        <w:t>DURING</w:t>
      </w:r>
      <w:r>
        <w:rPr>
          <w:rFonts w:hint="default"/>
          <w:b/>
          <w:sz w:val="32"/>
          <w:szCs w:val="32"/>
          <w:lang w:val="en-US"/>
        </w:rPr>
        <w:t xml:space="preserve"> MCh P</w:t>
      </w:r>
      <w:r>
        <w:rPr>
          <w:rFonts w:hint="default"/>
          <w:b/>
          <w:sz w:val="32"/>
          <w:szCs w:val="32"/>
          <w:lang w:val="en-US"/>
        </w:rPr>
        <w:t xml:space="preserve">LASTIC SURGERY </w:t>
      </w:r>
    </w:p>
    <w:p>
      <w:pPr>
        <w:pStyle w:val="style179"/>
        <w:numPr>
          <w:ilvl w:val="0"/>
          <w:numId w:val="11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Overview of skin grafts</w:t>
      </w:r>
    </w:p>
    <w:p>
      <w:pPr>
        <w:pStyle w:val="style179"/>
        <w:numPr>
          <w:ilvl w:val="0"/>
          <w:numId w:val="11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Surgeries for cleft palate</w:t>
      </w:r>
    </w:p>
    <w:p>
      <w:pPr>
        <w:pStyle w:val="style179"/>
        <w:numPr>
          <w:ilvl w:val="0"/>
          <w:numId w:val="11"/>
        </w:numPr>
        <w:rPr>
          <w:rFonts w:hint="default"/>
          <w:b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PRP in plastic surgery</w:t>
      </w:r>
    </w:p>
    <w:p>
      <w:pPr>
        <w:pStyle w:val="style179"/>
        <w:numPr>
          <w:ilvl w:val="0"/>
          <w:numId w:val="11"/>
        </w:numPr>
        <w:rPr>
          <w:rFonts w:hint="default"/>
          <w:b w:val="false"/>
          <w:bCs w:val="false"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3D printing</w:t>
      </w:r>
      <w:r>
        <w:rPr>
          <w:rFonts w:hint="default"/>
          <w:b w:val="false"/>
          <w:bCs w:val="false"/>
          <w:sz w:val="32"/>
          <w:szCs w:val="32"/>
          <w:lang w:val="en-US"/>
        </w:rPr>
        <w:t xml:space="preserve"> and plastic surgery </w:t>
      </w:r>
    </w:p>
    <w:p>
      <w:pPr>
        <w:pStyle w:val="style179"/>
        <w:numPr>
          <w:ilvl w:val="0"/>
          <w:numId w:val="11"/>
        </w:numPr>
        <w:rPr>
          <w:rFonts w:hint="default"/>
          <w:b w:val="false"/>
          <w:bCs w:val="false"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Deltopectoral flap</w:t>
      </w:r>
    </w:p>
    <w:p>
      <w:pPr>
        <w:pStyle w:val="style179"/>
        <w:numPr>
          <w:ilvl w:val="0"/>
          <w:numId w:val="11"/>
        </w:numPr>
        <w:rPr>
          <w:rFonts w:hint="default"/>
          <w:b w:val="false"/>
          <w:bCs w:val="false"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PMMC Flap</w:t>
      </w:r>
    </w:p>
    <w:p>
      <w:pPr>
        <w:pStyle w:val="style179"/>
        <w:numPr>
          <w:ilvl w:val="0"/>
          <w:numId w:val="11"/>
        </w:numPr>
        <w:rPr>
          <w:rFonts w:hint="default"/>
          <w:b w:val="false"/>
          <w:bCs w:val="false"/>
          <w:sz w:val="32"/>
          <w:szCs w:val="32"/>
          <w:lang w:val="en-US"/>
        </w:rPr>
      </w:pPr>
      <w:r>
        <w:rPr>
          <w:rFonts w:hint="default"/>
          <w:b w:val="false"/>
          <w:bCs w:val="false"/>
          <w:sz w:val="32"/>
          <w:szCs w:val="32"/>
          <w:lang w:val="en-US"/>
        </w:rPr>
        <w:t>Free fibula flap</w:t>
      </w:r>
    </w:p>
    <w:p>
      <w:pPr>
        <w:pStyle w:val="style179"/>
        <w:numPr>
          <w:ilvl w:val="0"/>
          <w:numId w:val="0"/>
        </w:numPr>
        <w:ind w:left="720" w:firstLine="0"/>
        <w:rPr>
          <w:rFonts w:hint="default"/>
          <w:b w:val="false"/>
          <w:bCs w:val="false"/>
          <w:sz w:val="32"/>
          <w:szCs w:val="32"/>
          <w:lang w:val="en-US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>ADDITIONAL ACTIVITIES</w:t>
      </w:r>
    </w:p>
    <w:p>
      <w:pPr>
        <w:pStyle w:val="style179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Teaching – for under graduate medical students and post graduate junior doctors during </w:t>
      </w:r>
      <w:r>
        <w:rPr>
          <w:sz w:val="32"/>
          <w:szCs w:val="32"/>
        </w:rPr>
        <w:t>post graduation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b/>
          <w:sz w:val="32"/>
          <w:szCs w:val="32"/>
        </w:rPr>
      </w:pPr>
      <w:r>
        <w:rPr>
          <w:b/>
          <w:sz w:val="32"/>
          <w:szCs w:val="32"/>
        </w:rPr>
        <w:t>PROFESSIONAL REFEREES:</w:t>
      </w:r>
    </w:p>
    <w:p>
      <w:pPr>
        <w:pStyle w:val="style179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Prof. Pradeep Jain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  <w:lang w:val="en-US"/>
        </w:rPr>
        <w:t>P</w:t>
      </w:r>
      <w:r>
        <w:rPr>
          <w:sz w:val="32"/>
          <w:szCs w:val="32"/>
        </w:rPr>
        <w:t xml:space="preserve">rofessor and </w:t>
      </w:r>
      <w:r>
        <w:rPr>
          <w:sz w:val="32"/>
          <w:szCs w:val="32"/>
          <w:lang w:val="en-US"/>
        </w:rPr>
        <w:t>ex-</w:t>
      </w:r>
      <w:r>
        <w:rPr>
          <w:sz w:val="32"/>
          <w:szCs w:val="32"/>
        </w:rPr>
        <w:t>HOD,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Department of Plastic and Reconstructive Surgery,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IMS, BHU, Varanasi </w:t>
      </w:r>
    </w:p>
    <w:p>
      <w:pPr>
        <w:pStyle w:val="style179"/>
        <w:numPr>
          <w:ilvl w:val="0"/>
          <w:numId w:val="15"/>
        </w:numPr>
        <w:rPr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Dr Rajan Arora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Consultant,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  <w:lang w:val="en-US"/>
        </w:rPr>
        <w:t>Rajiv gandhi cancer hospital, Delhi</w:t>
      </w:r>
    </w:p>
    <w:p>
      <w:pPr>
        <w:pStyle w:val="style179"/>
        <w:numPr>
          <w:ilvl w:val="0"/>
          <w:numId w:val="15"/>
        </w:numPr>
        <w:rPr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Dr Subodh singh</w:t>
      </w:r>
      <w:r>
        <w:rPr>
          <w:sz w:val="32"/>
          <w:szCs w:val="32"/>
          <w:lang w:val="en-US"/>
        </w:rPr>
        <w:t>,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  <w:lang w:val="en-US"/>
        </w:rPr>
        <w:t>Director,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G.S. Memorial Plastic surgery hospital and Trauma center, Varanasi</w:t>
      </w:r>
    </w:p>
    <w:p>
      <w:pPr>
        <w:pStyle w:val="style179"/>
        <w:numPr>
          <w:ilvl w:val="0"/>
          <w:numId w:val="16"/>
        </w:numPr>
        <w:rPr>
          <w:sz w:val="32"/>
          <w:szCs w:val="32"/>
        </w:rPr>
      </w:pPr>
      <w:r>
        <w:rPr>
          <w:b/>
          <w:sz w:val="32"/>
          <w:szCs w:val="32"/>
          <w:lang w:val="en-US"/>
        </w:rPr>
        <w:t>Dr Manoj Khanna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Chair</w:t>
      </w:r>
      <w:r>
        <w:rPr>
          <w:sz w:val="32"/>
          <w:szCs w:val="32"/>
          <w:lang w:val="en-US"/>
        </w:rPr>
        <w:t>man and MD,</w:t>
      </w:r>
    </w:p>
    <w:p>
      <w:pPr>
        <w:pStyle w:val="style179"/>
        <w:numPr>
          <w:ilvl w:val="0"/>
          <w:numId w:val="0"/>
        </w:numPr>
        <w:ind w:left="720" w:firstLine="0"/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Enhance </w:t>
      </w:r>
      <w:r>
        <w:rPr>
          <w:sz w:val="32"/>
          <w:szCs w:val="32"/>
          <w:lang w:val="en-US"/>
        </w:rPr>
        <w:t>Clinics</w:t>
      </w:r>
      <w:r>
        <w:rPr>
          <w:sz w:val="32"/>
          <w:szCs w:val="32"/>
          <w:lang w:val="en-US"/>
        </w:rPr>
        <w:t xml:space="preserve">, </w:t>
      </w:r>
      <w:r>
        <w:rPr>
          <w:sz w:val="32"/>
          <w:szCs w:val="32"/>
          <w:lang w:val="en-US"/>
        </w:rPr>
        <w:t>Kolkata</w:t>
      </w:r>
      <w:r>
        <w:rPr>
          <w:sz w:val="32"/>
          <w:szCs w:val="32"/>
          <w:lang w:val="en-US"/>
        </w:rPr>
        <w:t>.</w:t>
      </w:r>
    </w:p>
    <w:p>
      <w:pPr>
        <w:pStyle w:val="style179"/>
        <w:numPr>
          <w:ilvl w:val="0"/>
          <w:numId w:val="17"/>
        </w:numPr>
        <w:rPr>
          <w:sz w:val="32"/>
          <w:szCs w:val="32"/>
        </w:rPr>
      </w:pPr>
      <w:r>
        <w:rPr>
          <w:b/>
          <w:sz w:val="32"/>
          <w:szCs w:val="32"/>
        </w:rPr>
        <w:t xml:space="preserve">Dr Siddhartha </w:t>
      </w:r>
      <w:r>
        <w:rPr>
          <w:b/>
          <w:sz w:val="32"/>
          <w:szCs w:val="32"/>
        </w:rPr>
        <w:t>Verma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  <w:lang w:val="en-US"/>
        </w:rPr>
        <w:t>P</w:t>
      </w:r>
      <w:r>
        <w:rPr>
          <w:sz w:val="32"/>
          <w:szCs w:val="32"/>
        </w:rPr>
        <w:t>rofessor,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Department of surgery,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RNT MEDICAL COLLEGE, Udaipur </w:t>
      </w:r>
    </w:p>
    <w:p>
      <w:pPr>
        <w:pStyle w:val="style179"/>
        <w:numPr>
          <w:ilvl w:val="0"/>
          <w:numId w:val="1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Dr </w:t>
      </w:r>
      <w:r>
        <w:rPr>
          <w:b/>
          <w:sz w:val="32"/>
          <w:szCs w:val="32"/>
        </w:rPr>
        <w:t>Ramaiah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Ramaiah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Professor and HOD,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Department of Anatomy,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 xml:space="preserve">KIMS and RI – </w:t>
      </w:r>
      <w:r>
        <w:rPr>
          <w:sz w:val="32"/>
          <w:szCs w:val="32"/>
        </w:rPr>
        <w:t>Koppal</w:t>
      </w:r>
      <w:r>
        <w:rPr>
          <w:sz w:val="32"/>
          <w:szCs w:val="32"/>
        </w:rPr>
        <w:t xml:space="preserve"> Institute of Medical sciences, </w:t>
      </w:r>
    </w:p>
    <w:p>
      <w:pPr>
        <w:pStyle w:val="style179"/>
        <w:rPr>
          <w:sz w:val="32"/>
          <w:szCs w:val="32"/>
        </w:rPr>
      </w:pPr>
      <w:r>
        <w:rPr>
          <w:sz w:val="32"/>
          <w:szCs w:val="32"/>
        </w:rPr>
        <w:t>Koppal</w:t>
      </w:r>
      <w:r>
        <w:rPr>
          <w:sz w:val="32"/>
          <w:szCs w:val="32"/>
        </w:rPr>
        <w:t xml:space="preserve">, Karnataka </w:t>
      </w:r>
      <w:bookmarkStart w:id="0" w:name="_GoBack"/>
      <w:bookmarkEnd w:id="0"/>
    </w:p>
    <w:p>
      <w:pPr>
        <w:pStyle w:val="style179"/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BC4D9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536D3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B2C4B7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F20A0A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BFAA56B0"/>
    <w:lvl w:ilvl="0" w:tplc="219A5E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B0CE5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9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6DF54-5C3E-479C-9DA3-B31F4DA8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Words>884</Words>
  <Pages>5</Pages>
  <Characters>5467</Characters>
  <Application>WPS Office</Application>
  <DocSecurity>0</DocSecurity>
  <Paragraphs>209</Paragraphs>
  <ScaleCrop>false</ScaleCrop>
  <LinksUpToDate>false</LinksUpToDate>
  <CharactersWithSpaces>6334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2018-09-24T02:16:25Z</dcterms:created>
  <dc:creator>aditya narayan</dc:creator>
  <lastModifiedBy>SM-M307F</lastModifiedBy>
  <dcterms:modified xsi:type="dcterms:W3CDTF">2021-04-15T15:38:19Z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