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ind w:left="405"/>
        <w:rPr>
          <w:sz w:val="20"/>
        </w:rPr>
      </w:pPr>
      <w:r>
        <w:rPr>
          <w:noProof/>
          <w:sz w:val="20"/>
          <w:lang w:bidi="hi-IN"/>
        </w:rPr>
      </w:r>
      <w:r>
        <w:rPr>
          <w:noProof/>
          <w:sz w:val="20"/>
          <w:lang w:bidi="hi-IN"/>
        </w:rPr>
      </w:r>
      <w:r>
        <w:rPr>
          <w:noProof/>
          <w:sz w:val="20"/>
          <w:lang w:bidi="hi-IN"/>
        </w:rPr>
      </w:r>
      <w:r>
        <w:rPr>
          <w:noProof/>
          <w:sz w:val="20"/>
          <w:lang w:bidi="hi-IN"/>
        </w:rPr>
        <mc:AlternateContent>
          <mc:Choice Requires="wpg">
            <w:drawing>
              <wp:inline distL="0" distT="0" distB="0" distR="0">
                <wp:extent cx="6953884" cy="1147151"/>
                <wp:effectExtent l="0" t="0" r="0" b="3809"/>
                <wp:docPr id="1026" name="Group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953884" cy="1147151"/>
                          <a:chOff x="0" y="0"/>
                          <a:chExt cx="6921500" cy="1034415"/>
                        </a:xfrm>
                      </wpg:grpSpPr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9525" y="21590"/>
                            <a:ext cx="6911975" cy="1012825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28575" y="28575"/>
                            <a:ext cx="6847205" cy="948690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57150">
                            <a:solidFill>
                              <a:srgbClr val="e26c09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txbx id="1028">
                          <w:txbxContent>
                            <w:p>
                              <w:pPr>
                                <w:pStyle w:val="style0"/>
                                <w:spacing w:before="163"/>
                                <w:rPr>
                                  <w:b/>
                                  <w:color w:val="000000"/>
                                  <w:spacing w:val="-4"/>
                                  <w:sz w:val="28"/>
                                  <w:lang w:val="en-US"/>
                                </w:rPr>
                              </w:pPr>
                              <w:bookmarkStart w:id="0" w:name="DINESH_CHAND"/>
                              <w:bookmarkEnd w:id="0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DINESH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8"/>
                                </w:rPr>
                                <w:t>CHAND</w:t>
                              </w:r>
                            </w:p>
                            <w:p>
                              <w:pPr>
                                <w:pStyle w:val="style0"/>
                                <w:spacing w:before="163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8"/>
                                  <w:lang w:val="en-US"/>
                                </w:rPr>
                                <w:t xml:space="preserve">Nursing Supervisor </w:t>
                              </w:r>
                            </w:p>
                            <w:p>
                              <w:pPr>
                                <w:pStyle w:val="style0"/>
                                <w:spacing w:before="5"/>
                                <w:ind w:right="6064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Email Id: </w:t>
                              </w:r>
                              <w:r>
                                <w:rPr/>
                                <w:fldChar w:fldCharType="begin"/>
                              </w:r>
                              <w:r>
                                <w:instrText xml:space="preserve"> HYPERLINK "mailto:dckushwah1695@gmail.com" </w:instrText>
                              </w:r>
                              <w:r>
                                <w:rPr/>
                                <w:fldChar w:fldCharType="separate"/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dckushwah1695@gmail.com</w:t>
                              </w:r>
                              <w:r>
                                <w:rPr/>
                                <w:fldChar w:fldCharType="end"/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MobileNumber:9660112814/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9057629140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26" filled="f" stroked="f" style="margin-left:0.0pt;margin-top:0.0pt;width:547.55pt;height:90.33pt;mso-wrap-distance-left:0.0pt;mso-wrap-distance-right:0.0pt;visibility:visible;" coordsize="6921500,1034415">
                <v:shape id="1027" type="#_x0000_t75" filled="f" stroked="f" style="position:absolute;left:9525;top:21590;width:6911975;height:1012825;z-index:2;mso-position-horizontal-relative:page;mso-position-vertical-relative:page;mso-width-relative:page;mso-height-relative:page;visibility:visible;">
                  <v:imagedata r:id="rId2" embosscolor="white" o:title=""/>
                  <v:fill/>
                </v:shape>
                <v:rect id="1028" fillcolor="white" stroked="t" style="position:absolute;left:28575;top:28575;width:6847205;height:948690;z-index:3;mso-position-horizontal-relative:page;mso-position-vertical-relative:page;mso-width-relative:page;mso-height-relative:page;visibility:visible;">
                  <v:stroke color="#e26c09" weight="4.5pt"/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163"/>
                          <w:rPr>
                            <w:b/>
                            <w:color w:val="000000"/>
                            <w:spacing w:val="-4"/>
                            <w:sz w:val="28"/>
                            <w:lang w:val="en-US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DINESH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8"/>
                          </w:rPr>
                          <w:t>CHAND</w:t>
                        </w:r>
                      </w:p>
                      <w:p>
                        <w:pPr>
                          <w:pStyle w:val="style0"/>
                          <w:spacing w:before="163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pacing w:val="-4"/>
                            <w:sz w:val="28"/>
                            <w:lang w:val="en-US"/>
                          </w:rPr>
                          <w:t xml:space="preserve">Nursing Supervisor </w:t>
                        </w:r>
                      </w:p>
                      <w:p>
                        <w:pPr>
                          <w:pStyle w:val="style0"/>
                          <w:spacing w:before="5"/>
                          <w:ind w:right="6064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Email Id: </w:t>
                        </w:r>
                        <w:r>
                          <w:rPr/>
                          <w:fldChar w:fldCharType="begin"/>
                        </w:r>
                        <w:r>
                          <w:instrText xml:space="preserve"> HYPERLINK "mailto:dckushwah1695@gmail.com" </w:instrText>
                        </w:r>
                        <w:r>
                          <w:rPr/>
                          <w:fldChar w:fldCharType="separate"/>
                        </w:r>
                        <w:r>
                          <w:rPr>
                            <w:color w:val="000000"/>
                            <w:sz w:val="24"/>
                          </w:rPr>
                          <w:t>dckushwah1695@gmail.com</w:t>
                        </w:r>
                        <w:r>
                          <w:rPr/>
                          <w:fldChar w:fldCharType="end"/>
                        </w:r>
                        <w:r>
                          <w:rPr>
                            <w:color w:val="000000"/>
                            <w:sz w:val="24"/>
                          </w:rPr>
                          <w:t xml:space="preserve"> MobileNumber:9660112814/</w:t>
                        </w:r>
                        <w:r>
                          <w:rPr>
                            <w:color w:val="000000"/>
                            <w:sz w:val="24"/>
                          </w:rPr>
                          <w:t>9057629140</w:t>
                        </w:r>
                      </w:p>
                    </w:txbxContent>
                  </v:textbox>
                </v:rect>
                <w10:anchorlock/>
                <v:fill rotate="true"/>
              </v:group>
            </w:pict>
          </mc:Fallback>
        </mc:AlternateContent>
      </w:r>
      <w:r>
        <w:rPr>
          <w:noProof/>
          <w:sz w:val="20"/>
          <w:lang w:bidi="hi-IN"/>
        </w:rPr>
      </w:r>
      <w:r>
        <w:rPr>
          <w:noProof/>
          <w:sz w:val="20"/>
          <w:lang w:bidi="hi-IN"/>
        </w:rPr>
      </w:r>
    </w:p>
    <w:p>
      <w:pPr>
        <w:pStyle w:val="style66"/>
        <w:spacing w:before="9"/>
        <w:rPr>
          <w:sz w:val="3"/>
        </w:rPr>
      </w:pPr>
    </w:p>
    <w:p>
      <w:pPr>
        <w:pStyle w:val="style66"/>
        <w:ind w:left="398"/>
        <w:rPr>
          <w:sz w:val="20"/>
        </w:rPr>
      </w:pPr>
      <w:r>
        <w:rPr>
          <w:noProof/>
          <w:sz w:val="20"/>
          <w:lang w:bidi="hi-IN"/>
        </w:rPr>
      </w:r>
      <w:r>
        <w:rPr>
          <w:noProof/>
          <w:sz w:val="20"/>
          <w:lang w:bidi="hi-IN"/>
        </w:rPr>
      </w:r>
      <w:r>
        <w:rPr>
          <w:noProof/>
          <w:sz w:val="20"/>
          <w:lang w:bidi="hi-IN"/>
        </w:rPr>
      </w:r>
      <w:r>
        <w:rPr>
          <w:noProof/>
          <w:sz w:val="20"/>
          <w:lang w:bidi="hi-IN"/>
        </w:rPr>
        <mc:AlternateContent>
          <mc:Choice Requires="wps">
            <w:drawing>
              <wp:inline distL="0" distT="0" distB="0" distR="0">
                <wp:extent cx="6875145" cy="266700"/>
                <wp:effectExtent l="9525" t="0" r="1900" b="9525"/>
                <wp:docPr id="1030" name="Textbox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75145" cy="266700"/>
                        </a:xfrm>
                        <a:prstGeom prst="rect"/>
                        <a:solidFill>
                          <a:srgbClr val="fad3b4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lineRule="exact" w:line="269"/>
                              <w:ind w:left="3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Objective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30" fillcolor="#fad3b4" stroked="t" style="margin-left:0.0pt;margin-top:0.0pt;width:541.35pt;height:21.0pt;mso-wrap-distance-left:0.0pt;mso-wrap-distance-right:0.0pt;visibility:visible;">
                <w10:anchorlock/>
                <v:fill rotate="true"/>
                <v:textbox inset="0.0pt,0.0pt,0.0pt,0.0pt">
                  <w:txbxContent>
                    <w:p>
                      <w:pPr>
                        <w:pStyle w:val="style0"/>
                        <w:spacing w:lineRule="exact" w:line="269"/>
                        <w:ind w:left="3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Objective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bidi="hi-IN"/>
        </w:rPr>
      </w:r>
      <w:r>
        <w:rPr>
          <w:noProof/>
          <w:sz w:val="20"/>
          <w:lang w:bidi="hi-IN"/>
        </w:rPr>
      </w:r>
    </w:p>
    <w:p>
      <w:pPr>
        <w:pStyle w:val="style66"/>
        <w:spacing w:before="87" w:lineRule="auto" w:line="242"/>
        <w:ind w:left="450" w:right="263"/>
        <w:rPr/>
      </w:pPr>
      <w:r>
        <w:t>Seeking</w:t>
      </w:r>
      <w:r>
        <w:rPr>
          <w:spacing w:val="-8"/>
        </w:rPr>
        <w:t xml:space="preserve"> </w:t>
      </w:r>
      <w:r>
        <w:t>a challenging</w:t>
      </w:r>
      <w:r>
        <w:rPr>
          <w:spacing w:val="-2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 busy</w:t>
      </w:r>
      <w:r>
        <w:rPr>
          <w:spacing w:val="-2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extensive medical</w:t>
      </w:r>
      <w:r>
        <w:rPr>
          <w:spacing w:val="-4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bookmarkStart w:id="1" w:name="_GoBack"/>
      <w:bookmarkEnd w:id="1"/>
      <w:r>
        <w:rPr>
          <w:spacing w:val="-2"/>
          <w:lang w:val="en-US"/>
        </w:rPr>
        <w:t>8</w:t>
      </w:r>
      <w:r>
        <w:rPr>
          <w:spacing w:val="40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rPr>
          <w:spacing w:val="-2"/>
          <w:lang w:val="en-US"/>
        </w:rPr>
        <w:t xml:space="preserve">above </w:t>
      </w:r>
      <w:r>
        <w:t>practical experience will be fully utilized.</w:t>
      </w:r>
    </w:p>
    <w:p>
      <w:pPr>
        <w:pStyle w:val="style66"/>
        <w:spacing w:before="3"/>
        <w:rPr>
          <w:sz w:val="17"/>
        </w:rPr>
      </w:pPr>
      <w:r>
        <w:rPr>
          <w:noProof/>
          <w:sz w:val="17"/>
          <w:lang w:bidi="hi-IN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page">
                  <wp:posOffset>430530</wp:posOffset>
                </wp:positionH>
                <wp:positionV relativeFrom="paragraph">
                  <wp:posOffset>146866</wp:posOffset>
                </wp:positionV>
                <wp:extent cx="6938644" cy="266700"/>
                <wp:effectExtent l="0" t="0" r="0" b="0"/>
                <wp:wrapTopAndBottom/>
                <wp:docPr id="1032" name="Textbox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38644" cy="266700"/>
                        </a:xfrm>
                        <a:prstGeom prst="rect"/>
                        <a:solidFill>
                          <a:srgbClr val="fad3b4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spacing w:before="37"/>
                              <w:ind w:left="125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Details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color="#fad3b4" stroked="t" style="position:absolute;margin-left:33.9pt;margin-top:11.56pt;width:546.35pt;height:21.0pt;z-index:-2147483645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spacing w:before="37"/>
                        <w:ind w:left="125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Professional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Details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4"/>
        <w:rPr>
          <w:sz w:val="13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921"/>
        <w:gridCol w:w="3536"/>
        <w:gridCol w:w="1980"/>
      </w:tblGrid>
      <w:tr>
        <w:trPr>
          <w:trHeight w:val="255" w:hRule="atLeast"/>
        </w:trPr>
        <w:tc>
          <w:tcPr>
            <w:tcW w:w="2366" w:type="dxa"/>
            <w:tcBorders/>
          </w:tcPr>
          <w:p>
            <w:pPr>
              <w:pStyle w:val="style4097"/>
              <w:spacing w:lineRule="exact" w:line="235"/>
              <w:ind w:left="110"/>
              <w:rPr>
                <w:b/>
              </w:rPr>
            </w:pPr>
            <w:r>
              <w:rPr>
                <w:b/>
                <w:spacing w:val="-2"/>
              </w:rPr>
              <w:t>Course</w:t>
            </w:r>
          </w:p>
        </w:tc>
        <w:tc>
          <w:tcPr>
            <w:tcW w:w="2921" w:type="dxa"/>
            <w:tcBorders/>
          </w:tcPr>
          <w:p>
            <w:pPr>
              <w:pStyle w:val="style4097"/>
              <w:spacing w:lineRule="exact" w:line="235"/>
              <w:ind w:left="105"/>
              <w:rPr>
                <w:b/>
              </w:rPr>
            </w:pPr>
            <w:r>
              <w:rPr>
                <w:b/>
                <w:spacing w:val="-2"/>
              </w:rPr>
              <w:t>Institution</w:t>
            </w:r>
          </w:p>
        </w:tc>
        <w:tc>
          <w:tcPr>
            <w:tcW w:w="3536" w:type="dxa"/>
            <w:tcBorders/>
          </w:tcPr>
          <w:p>
            <w:pPr>
              <w:pStyle w:val="style4097"/>
              <w:spacing w:lineRule="exact" w:line="235"/>
              <w:ind w:left="105"/>
              <w:rPr>
                <w:b/>
              </w:rPr>
            </w:pPr>
            <w:r>
              <w:rPr>
                <w:b/>
                <w:spacing w:val="-2"/>
              </w:rPr>
              <w:t>Board/University</w:t>
            </w:r>
          </w:p>
        </w:tc>
        <w:tc>
          <w:tcPr>
            <w:tcW w:w="1980" w:type="dxa"/>
            <w:tcBorders/>
          </w:tcPr>
          <w:p>
            <w:pPr>
              <w:pStyle w:val="style4097"/>
              <w:spacing w:lineRule="exact" w:line="235"/>
              <w:ind w:left="11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passing</w:t>
            </w:r>
          </w:p>
        </w:tc>
      </w:tr>
      <w:tr>
        <w:tblPrEx/>
        <w:trPr>
          <w:trHeight w:val="735" w:hRule="atLeast"/>
        </w:trPr>
        <w:tc>
          <w:tcPr>
            <w:tcW w:w="2366" w:type="dxa"/>
            <w:tcBorders/>
          </w:tcPr>
          <w:p>
            <w:pPr>
              <w:pStyle w:val="style4097"/>
              <w:spacing w:before="239"/>
              <w:ind w:left="110"/>
              <w:rPr/>
            </w:pPr>
            <w:r>
              <w:rPr>
                <w:spacing w:val="-2"/>
              </w:rPr>
              <w:t>BSC.(NURSING)</w:t>
            </w:r>
          </w:p>
        </w:tc>
        <w:tc>
          <w:tcPr>
            <w:tcW w:w="2921" w:type="dxa"/>
            <w:tcBorders/>
          </w:tcPr>
          <w:p>
            <w:pPr>
              <w:pStyle w:val="style4097"/>
              <w:spacing w:before="116" w:lineRule="auto" w:line="237"/>
              <w:ind w:left="160" w:hanging="55"/>
              <w:rPr/>
            </w:pPr>
            <w:r>
              <w:t>Granthamm</w:t>
            </w:r>
            <w:r>
              <w:rPr>
                <w:spacing w:val="-13"/>
              </w:rPr>
              <w:t xml:space="preserve"> </w:t>
            </w:r>
            <w:r>
              <w:t>college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nursing science Gwalior</w:t>
            </w:r>
          </w:p>
        </w:tc>
        <w:tc>
          <w:tcPr>
            <w:tcW w:w="3536" w:type="dxa"/>
            <w:tcBorders/>
          </w:tcPr>
          <w:p>
            <w:pPr>
              <w:pStyle w:val="style4097"/>
              <w:spacing w:before="239"/>
              <w:ind w:left="105"/>
              <w:rPr/>
            </w:pPr>
            <w:r>
              <w:t>Jiwaji</w:t>
            </w:r>
            <w:r>
              <w:rPr>
                <w:spacing w:val="-7"/>
              </w:rPr>
              <w:t xml:space="preserve"> </w:t>
            </w:r>
            <w:r>
              <w:t>university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gwalior</w:t>
            </w:r>
          </w:p>
        </w:tc>
        <w:tc>
          <w:tcPr>
            <w:tcW w:w="1980" w:type="dxa"/>
            <w:tcBorders/>
          </w:tcPr>
          <w:p>
            <w:pPr>
              <w:pStyle w:val="style4097"/>
              <w:spacing w:before="239"/>
              <w:ind w:left="110"/>
              <w:rPr/>
            </w:pPr>
            <w:r>
              <w:rPr>
                <w:spacing w:val="-4"/>
              </w:rPr>
              <w:t>2016</w:t>
            </w:r>
          </w:p>
        </w:tc>
      </w:tr>
    </w:tbl>
    <w:p>
      <w:pPr>
        <w:pStyle w:val="style66"/>
        <w:spacing w:before="7"/>
        <w:rPr>
          <w:sz w:val="7"/>
        </w:rPr>
      </w:pPr>
      <w:r>
        <w:rPr>
          <w:noProof/>
          <w:sz w:val="7"/>
          <w:lang w:bidi="hi-IN"/>
        </w:rPr>
        <mc:AlternateContent>
          <mc:Choice Requires="wps">
            <w:drawing>
              <wp:anchor distT="0" distB="0" distL="0" distR="0" simplePos="false" relativeHeight="3" behindDoc="true" locked="false" layoutInCell="true" allowOverlap="true">
                <wp:simplePos x="0" y="0"/>
                <wp:positionH relativeFrom="page">
                  <wp:posOffset>430530</wp:posOffset>
                </wp:positionH>
                <wp:positionV relativeFrom="paragraph">
                  <wp:posOffset>76200</wp:posOffset>
                </wp:positionV>
                <wp:extent cx="6938644" cy="266700"/>
                <wp:effectExtent l="0" t="0" r="0" b="0"/>
                <wp:wrapTopAndBottom/>
                <wp:docPr id="1033" name="Textbox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38644" cy="266700"/>
                        </a:xfrm>
                        <a:prstGeom prst="rect"/>
                        <a:solidFill>
                          <a:srgbClr val="fad3b4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spacing w:before="74"/>
                              <w:ind w:left="145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Academic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Details: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3" fillcolor="#fad3b4" stroked="t" style="position:absolute;margin-left:33.9pt;margin-top:6.0pt;width:546.35pt;height:21.0pt;z-index:-2147483644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spacing w:before="74"/>
                        <w:ind w:left="145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Academic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Details: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3"/>
        <w:numPr>
          <w:ilvl w:val="0"/>
          <w:numId w:val="1"/>
        </w:numPr>
        <w:tabs>
          <w:tab w:val="left" w:leader="none" w:pos="619"/>
        </w:tabs>
        <w:spacing w:before="219" w:lineRule="exact" w:line="268"/>
        <w:ind w:left="619" w:hanging="169"/>
        <w:rPr/>
      </w:pPr>
      <w:r>
        <w:rPr>
          <w:spacing w:val="-2"/>
        </w:rPr>
        <w:t>12th:-</w:t>
      </w:r>
    </w:p>
    <w:p>
      <w:pPr>
        <w:pStyle w:val="style66"/>
        <w:spacing w:lineRule="exact" w:line="251"/>
        <w:ind w:left="1280"/>
        <w:rPr/>
      </w:pPr>
      <w:r>
        <w:rPr>
          <w:lang w:val="en-US"/>
        </w:rPr>
        <w:t>S</w:t>
      </w:r>
      <w:r>
        <w:t>arvoday</w:t>
      </w:r>
      <w:r>
        <w:rPr>
          <w:spacing w:val="-1"/>
        </w:rPr>
        <w:t xml:space="preserve"> </w:t>
      </w:r>
      <w:r>
        <w:t>sen.sec</w:t>
      </w:r>
      <w:r>
        <w:rPr>
          <w:spacing w:val="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rupbas</w:t>
      </w:r>
      <w:r>
        <w:t xml:space="preserve">, </w:t>
      </w:r>
      <w:r>
        <w:t>Bharatpur</w:t>
      </w:r>
      <w:r>
        <w:t>,</w:t>
      </w:r>
      <w:r>
        <w:rPr>
          <w:spacing w:val="-7"/>
        </w:rPr>
        <w:t xml:space="preserve"> </w:t>
      </w:r>
      <w:r>
        <w:t>rajsthan</w:t>
      </w:r>
      <w:r>
        <w:t xml:space="preserve"> on </w:t>
      </w:r>
      <w:r>
        <w:rPr>
          <w:spacing w:val="-2"/>
        </w:rPr>
        <w:t>2012.</w:t>
      </w:r>
    </w:p>
    <w:p>
      <w:pPr>
        <w:pStyle w:val="style66"/>
        <w:spacing w:before="3"/>
        <w:rPr/>
      </w:pPr>
    </w:p>
    <w:p>
      <w:pPr>
        <w:pStyle w:val="style3"/>
        <w:numPr>
          <w:ilvl w:val="0"/>
          <w:numId w:val="1"/>
        </w:numPr>
        <w:tabs>
          <w:tab w:val="left" w:leader="none" w:pos="619"/>
        </w:tabs>
        <w:ind w:left="619" w:hanging="169"/>
        <w:rPr/>
      </w:pPr>
      <w:r>
        <w:rPr>
          <w:spacing w:val="-2"/>
        </w:rPr>
        <w:t>10th:-</w:t>
      </w:r>
    </w:p>
    <w:p>
      <w:pPr>
        <w:pStyle w:val="style66"/>
        <w:spacing w:lineRule="exact" w:line="250"/>
        <w:ind w:left="1170"/>
        <w:rPr/>
      </w:pPr>
      <w:r>
        <w:t>Govt.sen.sec.school</w:t>
      </w:r>
      <w:r>
        <w:rPr>
          <w:spacing w:val="-3"/>
        </w:rPr>
        <w:t xml:space="preserve"> </w:t>
      </w:r>
      <w:r>
        <w:t>rupbas</w:t>
      </w:r>
      <w:r>
        <w:t>,</w:t>
      </w:r>
      <w:r>
        <w:rPr>
          <w:spacing w:val="-1"/>
        </w:rPr>
        <w:t xml:space="preserve"> </w:t>
      </w:r>
      <w:r>
        <w:t>Bharatpur</w:t>
      </w:r>
      <w:r>
        <w:t xml:space="preserve">, </w:t>
      </w:r>
      <w:r>
        <w:t>rajsthan</w:t>
      </w:r>
      <w:r>
        <w:rPr>
          <w:spacing w:val="53"/>
        </w:rPr>
        <w:t xml:space="preserve"> </w:t>
      </w:r>
      <w:r>
        <w:t xml:space="preserve">on </w:t>
      </w:r>
      <w:r>
        <w:rPr>
          <w:spacing w:val="-2"/>
        </w:rPr>
        <w:t>2010.</w:t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0"/>
        </w:rPr>
      </w:pPr>
      <w:r>
        <w:rPr>
          <w:noProof/>
          <w:sz w:val="20"/>
          <w:lang w:bidi="hi-IN"/>
        </w:rPr>
        <mc:AlternateContent>
          <mc:Choice Requires="wps">
            <w:drawing>
              <wp:anchor distT="0" distB="0" distL="0" distR="0" simplePos="false" relativeHeight="4" behindDoc="true" locked="false" layoutInCell="true" allowOverlap="true">
                <wp:simplePos x="0" y="0"/>
                <wp:positionH relativeFrom="page">
                  <wp:posOffset>430530</wp:posOffset>
                </wp:positionH>
                <wp:positionV relativeFrom="paragraph">
                  <wp:posOffset>173145</wp:posOffset>
                </wp:positionV>
                <wp:extent cx="6931025" cy="266700"/>
                <wp:effectExtent l="0" t="0" r="0" b="0"/>
                <wp:wrapTopAndBottom/>
                <wp:docPr id="1034" name="Textbox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31025" cy="266700"/>
                        </a:xfrm>
                        <a:prstGeom prst="rect"/>
                        <a:solidFill>
                          <a:srgbClr val="fad3b4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spacing w:before="48"/>
                              <w:ind w:left="125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Experience: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4" fillcolor="#fad3b4" stroked="t" style="position:absolute;margin-left:33.9pt;margin-top:13.63pt;width:545.75pt;height:21.0pt;z-index:-2147483643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spacing w:before="48"/>
                        <w:ind w:left="125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Professional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Experience: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79"/>
        <w:numPr>
          <w:ilvl w:val="0"/>
          <w:numId w:val="3"/>
        </w:numPr>
        <w:tabs>
          <w:tab w:val="left" w:leader="none" w:pos="1105"/>
        </w:tabs>
        <w:spacing w:before="185"/>
        <w:ind w:left="1105"/>
        <w:rPr/>
      </w:pPr>
      <w:r>
        <w:t>Total</w:t>
      </w:r>
      <w:r>
        <w:rPr>
          <w:spacing w:val="-2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in</w:t>
      </w:r>
      <w:r>
        <w:rPr>
          <w:lang w:val="en-US"/>
        </w:rPr>
        <w:t xml:space="preserve"> 8 Years Above. </w:t>
      </w:r>
    </w:p>
    <w:p>
      <w:pPr>
        <w:pStyle w:val="style66"/>
        <w:rPr>
          <w:sz w:val="20"/>
        </w:rPr>
      </w:pPr>
    </w:p>
    <w:p>
      <w:pPr>
        <w:pStyle w:val="style66"/>
        <w:spacing w:before="217"/>
        <w:rPr>
          <w:sz w:val="20"/>
        </w:rPr>
      </w:pPr>
    </w:p>
    <w:tbl>
      <w:tblPr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2"/>
        <w:gridCol w:w="1341"/>
        <w:gridCol w:w="1336"/>
        <w:gridCol w:w="1476"/>
        <w:gridCol w:w="1541"/>
      </w:tblGrid>
      <w:tr>
        <w:trPr>
          <w:trHeight w:val="560" w:hRule="atLeast"/>
        </w:trPr>
        <w:tc>
          <w:tcPr>
            <w:tcW w:w="3942" w:type="dxa"/>
            <w:tcBorders>
              <w:bottom w:val="nil"/>
            </w:tcBorders>
          </w:tcPr>
          <w:p>
            <w:pPr>
              <w:pStyle w:val="style4097"/>
              <w:spacing w:before="154"/>
              <w:ind w:left="117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hospital</w:t>
            </w:r>
          </w:p>
        </w:tc>
        <w:tc>
          <w:tcPr>
            <w:tcW w:w="1341" w:type="dxa"/>
            <w:tcBorders>
              <w:bottom w:val="nil"/>
            </w:tcBorders>
          </w:tcPr>
          <w:p>
            <w:pPr>
              <w:pStyle w:val="style4097"/>
              <w:spacing w:before="154"/>
              <w:ind w:left="8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From</w:t>
            </w:r>
          </w:p>
        </w:tc>
        <w:tc>
          <w:tcPr>
            <w:tcW w:w="1336" w:type="dxa"/>
            <w:tcBorders>
              <w:bottom w:val="nil"/>
            </w:tcBorders>
          </w:tcPr>
          <w:p>
            <w:pPr>
              <w:pStyle w:val="style4097"/>
              <w:spacing w:before="154"/>
              <w:ind w:left="2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To</w:t>
            </w:r>
          </w:p>
        </w:tc>
        <w:tc>
          <w:tcPr>
            <w:tcW w:w="1476" w:type="dxa"/>
            <w:tcBorders>
              <w:bottom w:val="nil"/>
            </w:tcBorders>
          </w:tcPr>
          <w:p>
            <w:pPr>
              <w:pStyle w:val="style4097"/>
              <w:spacing w:before="154"/>
              <w:ind w:left="168"/>
              <w:rPr>
                <w:b/>
              </w:rPr>
            </w:pPr>
            <w:r>
              <w:rPr>
                <w:b/>
                <w:spacing w:val="-2"/>
              </w:rPr>
              <w:t>Department</w:t>
            </w:r>
          </w:p>
        </w:tc>
        <w:tc>
          <w:tcPr>
            <w:tcW w:w="1541" w:type="dxa"/>
            <w:tcBorders>
              <w:bottom w:val="nil"/>
            </w:tcBorders>
          </w:tcPr>
          <w:p>
            <w:pPr>
              <w:pStyle w:val="style4097"/>
              <w:spacing w:before="154"/>
              <w:ind w:left="6" w:right="3"/>
              <w:jc w:val="center"/>
              <w:rPr>
                <w:b/>
              </w:rPr>
            </w:pPr>
            <w:r>
              <w:rPr>
                <w:b/>
              </w:rPr>
              <w:t xml:space="preserve">Bed </w:t>
            </w:r>
            <w:r>
              <w:rPr>
                <w:b/>
                <w:spacing w:val="-2"/>
              </w:rPr>
              <w:t>capacity</w:t>
            </w:r>
          </w:p>
        </w:tc>
      </w:tr>
      <w:tr>
        <w:tblPrEx/>
        <w:trPr>
          <w:trHeight w:val="79" w:hRule="atLeast"/>
        </w:trPr>
        <w:tc>
          <w:tcPr>
            <w:tcW w:w="9636" w:type="dxa"/>
            <w:gridSpan w:val="5"/>
            <w:tcBorders>
              <w:top w:val="nil"/>
              <w:left w:val="nil"/>
            </w:tcBorders>
          </w:tcPr>
          <w:p>
            <w:pPr>
              <w:pStyle w:val="style4097"/>
              <w:rPr>
                <w:sz w:val="18"/>
              </w:rPr>
            </w:pPr>
          </w:p>
        </w:tc>
      </w:tr>
      <w:tr>
        <w:tblPrEx/>
        <w:trPr>
          <w:trHeight w:val="483" w:hRule="atLeast"/>
        </w:trPr>
        <w:tc>
          <w:tcPr>
            <w:tcW w:w="3942" w:type="dxa"/>
            <w:tcBorders/>
          </w:tcPr>
          <w:p>
            <w:pPr>
              <w:pStyle w:val="style4097"/>
              <w:jc w:val="center"/>
              <w:rPr/>
            </w:pPr>
            <w:r>
              <w:t>Mathura</w:t>
            </w:r>
            <w:r>
              <w:rPr>
                <w:spacing w:val="-11"/>
              </w:rPr>
              <w:t xml:space="preserve"> </w:t>
            </w:r>
            <w:r>
              <w:t>H</w:t>
            </w:r>
            <w:r>
              <w:t>eart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t>nstitute (MHI) Mathura,</w:t>
            </w:r>
          </w:p>
          <w:p>
            <w:pPr>
              <w:pStyle w:val="style4097"/>
              <w:jc w:val="center"/>
              <w:rPr/>
            </w:pPr>
            <w:r>
              <w:t>Uttar Pradesh</w:t>
            </w:r>
          </w:p>
          <w:p>
            <w:pPr>
              <w:pStyle w:val="style4097"/>
              <w:spacing w:before="101" w:lineRule="auto" w:line="237"/>
              <w:ind w:left="110"/>
              <w:rPr/>
            </w:pPr>
          </w:p>
        </w:tc>
        <w:tc>
          <w:tcPr>
            <w:tcW w:w="1341" w:type="dxa"/>
            <w:tcBorders/>
          </w:tcPr>
          <w:p>
            <w:pPr>
              <w:pStyle w:val="style4097"/>
              <w:spacing w:before="224"/>
              <w:ind w:left="8"/>
              <w:jc w:val="center"/>
              <w:rPr>
                <w:spacing w:val="-2"/>
              </w:rPr>
            </w:pPr>
            <w:r>
              <w:rPr>
                <w:sz w:val="24"/>
                <w:szCs w:val="32"/>
                <w:lang w:val="en-US"/>
              </w:rPr>
              <w:t>22</w:t>
            </w:r>
            <w:r>
              <w:rPr>
                <w:sz w:val="24"/>
                <w:szCs w:val="32"/>
              </w:rPr>
              <w:t>/02/2024</w:t>
            </w:r>
          </w:p>
        </w:tc>
        <w:tc>
          <w:tcPr>
            <w:tcW w:w="1336" w:type="dxa"/>
            <w:tcBorders/>
          </w:tcPr>
          <w:p>
            <w:pPr>
              <w:pStyle w:val="style4097"/>
              <w:spacing w:before="224"/>
              <w:ind w:left="2" w:right="3"/>
              <w:jc w:val="center"/>
              <w:rPr/>
            </w:pPr>
            <w:r>
              <w:rPr>
                <w:sz w:val="24"/>
                <w:szCs w:val="32"/>
              </w:rPr>
              <w:t xml:space="preserve">  </w:t>
            </w:r>
            <w:r>
              <w:rPr>
                <w:sz w:val="24"/>
                <w:szCs w:val="32"/>
                <w:lang w:val="en-US"/>
              </w:rPr>
              <w:t>22</w:t>
            </w:r>
            <w:r>
              <w:rPr>
                <w:sz w:val="24"/>
                <w:szCs w:val="32"/>
              </w:rPr>
              <w:t>/02/2025</w:t>
            </w:r>
          </w:p>
        </w:tc>
        <w:tc>
          <w:tcPr>
            <w:tcW w:w="1476" w:type="dxa"/>
            <w:tcBorders/>
          </w:tcPr>
          <w:p>
            <w:pPr>
              <w:pStyle w:val="style4097"/>
              <w:spacing w:before="224"/>
              <w:ind w:left="473"/>
              <w:rPr>
                <w:spacing w:val="-4"/>
              </w:rPr>
            </w:pPr>
            <w:r>
              <w:rPr>
                <w:spacing w:val="-4"/>
                <w:sz w:val="24"/>
                <w:szCs w:val="32"/>
              </w:rPr>
              <w:t xml:space="preserve"> </w:t>
            </w:r>
            <w:r>
              <w:rPr>
                <w:spacing w:val="-4"/>
                <w:sz w:val="24"/>
                <w:szCs w:val="32"/>
              </w:rPr>
              <w:t>ICCU</w:t>
            </w:r>
          </w:p>
        </w:tc>
        <w:tc>
          <w:tcPr>
            <w:tcW w:w="1541" w:type="dxa"/>
            <w:tcBorders/>
          </w:tcPr>
          <w:p>
            <w:pPr>
              <w:pStyle w:val="style4097"/>
              <w:spacing w:before="224"/>
              <w:ind w:left="3" w:right="6"/>
              <w:jc w:val="center"/>
              <w:rPr>
                <w:spacing w:val="-5"/>
              </w:rPr>
            </w:pPr>
            <w:r>
              <w:rPr>
                <w:sz w:val="24"/>
                <w:szCs w:val="32"/>
              </w:rPr>
              <w:t>30</w:t>
            </w:r>
          </w:p>
        </w:tc>
      </w:tr>
      <w:tr>
        <w:tblPrEx/>
        <w:trPr>
          <w:trHeight w:val="330" w:hRule="atLeast"/>
        </w:trPr>
        <w:tc>
          <w:tcPr>
            <w:tcW w:w="3942" w:type="dxa"/>
            <w:tcBorders/>
          </w:tcPr>
          <w:p>
            <w:pPr>
              <w:pStyle w:val="style4097"/>
              <w:jc w:val="center"/>
              <w:rPr>
                <w:sz w:val="18"/>
              </w:rPr>
            </w:pPr>
            <w:r>
              <w:rPr>
                <w:sz w:val="24"/>
                <w:szCs w:val="32"/>
              </w:rPr>
              <w:t>City Institute Of Medical S</w:t>
            </w:r>
            <w:r>
              <w:rPr>
                <w:sz w:val="24"/>
                <w:szCs w:val="32"/>
              </w:rPr>
              <w:t>ciences</w:t>
            </w:r>
          </w:p>
        </w:tc>
        <w:tc>
          <w:tcPr>
            <w:tcW w:w="1341" w:type="dxa"/>
            <w:tcBorders/>
          </w:tcPr>
          <w:p>
            <w:pPr>
              <w:pStyle w:val="style4097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</w:t>
            </w:r>
            <w:r>
              <w:rPr>
                <w:sz w:val="24"/>
                <w:szCs w:val="32"/>
              </w:rPr>
              <w:t>15/06/2023</w:t>
            </w:r>
          </w:p>
        </w:tc>
        <w:tc>
          <w:tcPr>
            <w:tcW w:w="1336" w:type="dxa"/>
            <w:tcBorders/>
          </w:tcPr>
          <w:p>
            <w:pPr>
              <w:pStyle w:val="style4097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</w:t>
            </w:r>
            <w:r>
              <w:rPr>
                <w:sz w:val="24"/>
                <w:szCs w:val="32"/>
              </w:rPr>
              <w:t>06/02</w:t>
            </w:r>
            <w:r>
              <w:rPr>
                <w:sz w:val="24"/>
                <w:szCs w:val="32"/>
              </w:rPr>
              <w:t>/2024</w:t>
            </w:r>
          </w:p>
        </w:tc>
        <w:tc>
          <w:tcPr>
            <w:tcW w:w="1476" w:type="dxa"/>
            <w:tcBorders/>
          </w:tcPr>
          <w:p>
            <w:pPr>
              <w:pStyle w:val="style4097"/>
              <w:rPr>
                <w:sz w:val="24"/>
                <w:szCs w:val="32"/>
              </w:rPr>
            </w:pPr>
            <w:r>
              <w:rPr>
                <w:spacing w:val="-4"/>
                <w:sz w:val="24"/>
                <w:szCs w:val="32"/>
              </w:rPr>
              <w:t xml:space="preserve">         ICCU</w:t>
            </w:r>
          </w:p>
        </w:tc>
        <w:tc>
          <w:tcPr>
            <w:tcW w:w="1541" w:type="dxa"/>
            <w:tcBorders/>
          </w:tcPr>
          <w:p>
            <w:pPr>
              <w:pStyle w:val="style4097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200</w:t>
            </w:r>
          </w:p>
        </w:tc>
      </w:tr>
      <w:tr>
        <w:tblPrEx/>
        <w:trPr>
          <w:trHeight w:val="474" w:hRule="atLeast"/>
        </w:trPr>
        <w:tc>
          <w:tcPr>
            <w:tcW w:w="3942" w:type="dxa"/>
            <w:tcBorders/>
          </w:tcPr>
          <w:p>
            <w:pPr>
              <w:pStyle w:val="style4097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B.K. Civil Hospital Heart C</w:t>
            </w:r>
            <w:r>
              <w:rPr>
                <w:sz w:val="24"/>
                <w:szCs w:val="32"/>
              </w:rPr>
              <w:t>entr</w:t>
            </w:r>
            <w:r>
              <w:rPr>
                <w:sz w:val="24"/>
                <w:szCs w:val="32"/>
              </w:rPr>
              <w:t>e Under PPP M</w:t>
            </w:r>
            <w:r>
              <w:rPr>
                <w:sz w:val="24"/>
                <w:szCs w:val="32"/>
              </w:rPr>
              <w:t>ode Farida</w:t>
            </w:r>
            <w:r>
              <w:rPr>
                <w:sz w:val="24"/>
                <w:szCs w:val="32"/>
              </w:rPr>
              <w:t xml:space="preserve">bad Operated by </w:t>
            </w:r>
            <w:r>
              <w:rPr>
                <w:sz w:val="24"/>
                <w:szCs w:val="32"/>
              </w:rPr>
              <w:t>Meditrina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sz w:val="24"/>
                <w:szCs w:val="32"/>
              </w:rPr>
              <w:t>Nabh</w:t>
            </w:r>
            <w:r>
              <w:rPr>
                <w:sz w:val="24"/>
                <w:szCs w:val="32"/>
              </w:rPr>
              <w:t xml:space="preserve"> H</w:t>
            </w:r>
            <w:r>
              <w:rPr>
                <w:sz w:val="24"/>
                <w:szCs w:val="32"/>
              </w:rPr>
              <w:t>ospital</w:t>
            </w:r>
          </w:p>
        </w:tc>
        <w:tc>
          <w:tcPr>
            <w:tcW w:w="1341" w:type="dxa"/>
            <w:tcBorders/>
          </w:tcPr>
          <w:p>
            <w:pPr>
              <w:pStyle w:val="style4097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</w:t>
            </w:r>
            <w:r>
              <w:rPr>
                <w:sz w:val="24"/>
                <w:szCs w:val="32"/>
              </w:rPr>
              <w:t xml:space="preserve">   </w:t>
            </w:r>
            <w:r>
              <w:rPr>
                <w:sz w:val="24"/>
                <w:szCs w:val="32"/>
              </w:rPr>
              <w:t>02/03/2020</w:t>
            </w:r>
          </w:p>
        </w:tc>
        <w:tc>
          <w:tcPr>
            <w:tcW w:w="1336" w:type="dxa"/>
            <w:tcBorders/>
          </w:tcPr>
          <w:p>
            <w:pPr>
              <w:pStyle w:val="style4097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</w:t>
            </w:r>
          </w:p>
          <w:p>
            <w:pPr>
              <w:pStyle w:val="style4097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</w:t>
            </w:r>
            <w:r>
              <w:rPr>
                <w:sz w:val="24"/>
                <w:szCs w:val="32"/>
              </w:rPr>
              <w:t>09/06/2023</w:t>
            </w:r>
          </w:p>
        </w:tc>
        <w:tc>
          <w:tcPr>
            <w:tcW w:w="1476" w:type="dxa"/>
            <w:tcBorders/>
          </w:tcPr>
          <w:p>
            <w:pPr>
              <w:pStyle w:val="style4097"/>
              <w:rPr>
                <w:spacing w:val="-4"/>
                <w:sz w:val="24"/>
                <w:szCs w:val="32"/>
              </w:rPr>
            </w:pPr>
            <w:r>
              <w:rPr>
                <w:spacing w:val="-4"/>
                <w:sz w:val="24"/>
                <w:szCs w:val="32"/>
              </w:rPr>
              <w:t xml:space="preserve">   </w:t>
            </w:r>
            <w:r>
              <w:rPr>
                <w:spacing w:val="-4"/>
                <w:sz w:val="24"/>
                <w:szCs w:val="32"/>
              </w:rPr>
              <w:t xml:space="preserve">     </w:t>
            </w:r>
            <w:r>
              <w:rPr>
                <w:spacing w:val="-4"/>
                <w:sz w:val="24"/>
                <w:szCs w:val="32"/>
              </w:rPr>
              <w:t xml:space="preserve"> </w:t>
            </w:r>
            <w:r>
              <w:rPr>
                <w:spacing w:val="-4"/>
                <w:sz w:val="24"/>
                <w:szCs w:val="32"/>
              </w:rPr>
              <w:t>ICCU</w:t>
            </w:r>
          </w:p>
        </w:tc>
        <w:tc>
          <w:tcPr>
            <w:tcW w:w="1541" w:type="dxa"/>
            <w:tcBorders/>
          </w:tcPr>
          <w:p>
            <w:pPr>
              <w:pStyle w:val="style4097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</w:t>
            </w:r>
            <w:r>
              <w:rPr>
                <w:sz w:val="24"/>
                <w:szCs w:val="32"/>
              </w:rPr>
              <w:t xml:space="preserve"> 200</w:t>
            </w:r>
          </w:p>
        </w:tc>
      </w:tr>
      <w:tr>
        <w:tblPrEx/>
        <w:trPr>
          <w:trHeight w:val="474" w:hRule="atLeast"/>
        </w:trPr>
        <w:tc>
          <w:tcPr>
            <w:tcW w:w="3942" w:type="dxa"/>
            <w:tcBorders/>
          </w:tcPr>
          <w:p>
            <w:pPr>
              <w:pStyle w:val="style4097"/>
              <w:jc w:val="center"/>
              <w:rPr>
                <w:sz w:val="24"/>
                <w:szCs w:val="32"/>
              </w:rPr>
            </w:pPr>
            <w:r>
              <w:t>Metro</w:t>
            </w:r>
            <w:r>
              <w:rPr>
                <w:spacing w:val="-11"/>
              </w:rPr>
              <w:t xml:space="preserve"> </w:t>
            </w:r>
            <w:r>
              <w:t>H</w:t>
            </w:r>
            <w:r>
              <w:t>eart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t>nstitute</w:t>
            </w:r>
            <w:r>
              <w:rPr>
                <w:spacing w:val="-10"/>
              </w:rPr>
              <w:t xml:space="preserve"> </w:t>
            </w:r>
            <w:r>
              <w:t>W</w:t>
            </w:r>
            <w:r>
              <w:t>ith</w:t>
            </w:r>
            <w:r>
              <w:rPr>
                <w:spacing w:val="-11"/>
              </w:rPr>
              <w:t xml:space="preserve"> </w:t>
            </w:r>
            <w:r>
              <w:t>Multispecialty Hospital F</w:t>
            </w:r>
            <w:r>
              <w:t>aridabad</w:t>
            </w:r>
          </w:p>
        </w:tc>
        <w:tc>
          <w:tcPr>
            <w:tcW w:w="1341" w:type="dxa"/>
            <w:tcBorders/>
          </w:tcPr>
          <w:p>
            <w:pPr>
              <w:pStyle w:val="style4097"/>
              <w:rPr>
                <w:sz w:val="24"/>
                <w:szCs w:val="32"/>
              </w:rPr>
            </w:pPr>
            <w:r>
              <w:rPr>
                <w:spacing w:val="-2"/>
              </w:rPr>
              <w:t>13/08/2018</w:t>
            </w:r>
          </w:p>
        </w:tc>
        <w:tc>
          <w:tcPr>
            <w:tcW w:w="1336" w:type="dxa"/>
            <w:tcBorders/>
          </w:tcPr>
          <w:p>
            <w:pPr>
              <w:pStyle w:val="style4097"/>
              <w:rPr>
                <w:sz w:val="24"/>
                <w:szCs w:val="32"/>
              </w:rPr>
            </w:pPr>
            <w:r>
              <w:t xml:space="preserve">    </w:t>
            </w:r>
            <w:r>
              <w:t>21/12/2019</w:t>
            </w:r>
          </w:p>
        </w:tc>
        <w:tc>
          <w:tcPr>
            <w:tcW w:w="1476" w:type="dxa"/>
            <w:tcBorders/>
          </w:tcPr>
          <w:p>
            <w:pPr>
              <w:pStyle w:val="style4097"/>
              <w:rPr>
                <w:spacing w:val="-4"/>
                <w:sz w:val="24"/>
                <w:szCs w:val="32"/>
              </w:rPr>
            </w:pPr>
            <w:r>
              <w:rPr>
                <w:spacing w:val="-4"/>
              </w:rPr>
              <w:t xml:space="preserve">         </w:t>
            </w:r>
            <w:r>
              <w:rPr>
                <w:spacing w:val="-4"/>
              </w:rPr>
              <w:t>ICCU</w:t>
            </w:r>
          </w:p>
        </w:tc>
        <w:tc>
          <w:tcPr>
            <w:tcW w:w="1541" w:type="dxa"/>
            <w:tcBorders/>
          </w:tcPr>
          <w:p>
            <w:pPr>
              <w:pStyle w:val="style4097"/>
              <w:rPr>
                <w:sz w:val="24"/>
                <w:szCs w:val="32"/>
              </w:rPr>
            </w:pPr>
            <w:r>
              <w:rPr>
                <w:spacing w:val="-5"/>
              </w:rPr>
              <w:t xml:space="preserve">           </w:t>
            </w:r>
            <w:r>
              <w:rPr>
                <w:spacing w:val="-5"/>
              </w:rPr>
              <w:t>400</w:t>
            </w:r>
          </w:p>
        </w:tc>
      </w:tr>
      <w:tr>
        <w:tblPrEx/>
        <w:trPr>
          <w:trHeight w:val="474" w:hRule="atLeast"/>
        </w:trPr>
        <w:tc>
          <w:tcPr>
            <w:tcW w:w="3942" w:type="dxa"/>
            <w:tcBorders/>
          </w:tcPr>
          <w:p>
            <w:pPr>
              <w:pStyle w:val="style4097"/>
              <w:jc w:val="center"/>
              <w:rPr/>
            </w:pPr>
            <w:r>
              <w:t>QRG</w:t>
            </w:r>
            <w:r>
              <w:rPr>
                <w:spacing w:val="-4"/>
              </w:rPr>
              <w:t xml:space="preserve"> </w:t>
            </w:r>
            <w:r>
              <w:t>C</w:t>
            </w:r>
            <w:r>
              <w:t>entral</w:t>
            </w:r>
            <w:r>
              <w:rPr>
                <w:spacing w:val="-2"/>
              </w:rPr>
              <w:t xml:space="preserve"> </w:t>
            </w:r>
            <w:r>
              <w:t>H</w:t>
            </w:r>
            <w:r>
              <w:t>ospital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Faridabad</w:t>
            </w:r>
          </w:p>
        </w:tc>
        <w:tc>
          <w:tcPr>
            <w:tcW w:w="1341" w:type="dxa"/>
            <w:tcBorders/>
          </w:tcPr>
          <w:p>
            <w:pPr>
              <w:pStyle w:val="style4097"/>
              <w:rPr>
                <w:spacing w:val="-2"/>
              </w:rPr>
            </w:pPr>
            <w:r>
              <w:rPr>
                <w:spacing w:val="-2"/>
              </w:rPr>
              <w:t>15/01/2018</w:t>
            </w:r>
          </w:p>
        </w:tc>
        <w:tc>
          <w:tcPr>
            <w:tcW w:w="1336" w:type="dxa"/>
            <w:tcBorders/>
          </w:tcPr>
          <w:p>
            <w:pPr>
              <w:pStyle w:val="style4097"/>
              <w:rPr/>
            </w:pPr>
            <w:r>
              <w:rPr>
                <w:spacing w:val="-2"/>
              </w:rPr>
              <w:t xml:space="preserve">    </w:t>
            </w:r>
            <w:r>
              <w:rPr>
                <w:spacing w:val="-2"/>
              </w:rPr>
              <w:t>29/07/2018</w:t>
            </w:r>
          </w:p>
        </w:tc>
        <w:tc>
          <w:tcPr>
            <w:tcW w:w="1476" w:type="dxa"/>
            <w:tcBorders/>
          </w:tcPr>
          <w:p>
            <w:pPr>
              <w:pStyle w:val="style4097"/>
              <w:rPr>
                <w:spacing w:val="-4"/>
              </w:rPr>
            </w:pPr>
            <w:r>
              <w:rPr>
                <w:spacing w:val="-4"/>
              </w:rPr>
              <w:t xml:space="preserve">         </w:t>
            </w:r>
            <w:r>
              <w:rPr>
                <w:spacing w:val="-4"/>
              </w:rPr>
              <w:t>ICCU</w:t>
            </w:r>
          </w:p>
        </w:tc>
        <w:tc>
          <w:tcPr>
            <w:tcW w:w="1541" w:type="dxa"/>
            <w:tcBorders/>
          </w:tcPr>
          <w:p>
            <w:pPr>
              <w:pStyle w:val="style4097"/>
              <w:rPr>
                <w:spacing w:val="-5"/>
              </w:rPr>
            </w:pPr>
            <w:r>
              <w:rPr>
                <w:spacing w:val="-5"/>
              </w:rPr>
              <w:t xml:space="preserve">           </w:t>
            </w:r>
            <w:r>
              <w:rPr>
                <w:spacing w:val="-5"/>
              </w:rPr>
              <w:t>150</w:t>
            </w:r>
          </w:p>
        </w:tc>
      </w:tr>
      <w:tr>
        <w:tblPrEx/>
        <w:trPr>
          <w:trHeight w:val="474" w:hRule="atLeast"/>
        </w:trPr>
        <w:tc>
          <w:tcPr>
            <w:tcW w:w="3942" w:type="dxa"/>
            <w:tcBorders/>
          </w:tcPr>
          <w:p>
            <w:pPr>
              <w:pStyle w:val="style4097"/>
              <w:jc w:val="center"/>
              <w:rPr/>
            </w:pPr>
            <w:r>
              <w:rPr>
                <w:sz w:val="24"/>
                <w:szCs w:val="32"/>
              </w:rPr>
              <w:t xml:space="preserve">F.H Medical College And Hospital </w:t>
            </w:r>
            <w:r>
              <w:rPr>
                <w:sz w:val="24"/>
                <w:szCs w:val="32"/>
              </w:rPr>
              <w:t>Tundla</w:t>
            </w:r>
            <w:r>
              <w:rPr>
                <w:sz w:val="24"/>
                <w:szCs w:val="32"/>
              </w:rPr>
              <w:t xml:space="preserve"> Agra U.P</w:t>
            </w:r>
            <w:r>
              <w:rPr>
                <w:sz w:val="24"/>
                <w:szCs w:val="32"/>
              </w:rPr>
              <w:t>.</w:t>
            </w:r>
          </w:p>
        </w:tc>
        <w:tc>
          <w:tcPr>
            <w:tcW w:w="1341" w:type="dxa"/>
            <w:tcBorders/>
          </w:tcPr>
          <w:p>
            <w:pPr>
              <w:pStyle w:val="style4097"/>
              <w:rPr>
                <w:spacing w:val="-2"/>
              </w:rPr>
            </w:pPr>
            <w:r>
              <w:rPr>
                <w:spacing w:val="-2"/>
              </w:rPr>
              <w:t>01/10/2016</w:t>
            </w:r>
          </w:p>
        </w:tc>
        <w:tc>
          <w:tcPr>
            <w:tcW w:w="1336" w:type="dxa"/>
            <w:tcBorders/>
          </w:tcPr>
          <w:p>
            <w:pPr>
              <w:pStyle w:val="style4097"/>
              <w:rPr>
                <w:spacing w:val="-2"/>
              </w:rPr>
            </w:pPr>
            <w:r>
              <w:rPr>
                <w:spacing w:val="-2"/>
              </w:rPr>
              <w:t xml:space="preserve">   </w:t>
            </w:r>
            <w:r>
              <w:rPr>
                <w:spacing w:val="-2"/>
              </w:rPr>
              <w:t>30/12/2017</w:t>
            </w:r>
          </w:p>
        </w:tc>
        <w:tc>
          <w:tcPr>
            <w:tcW w:w="1476" w:type="dxa"/>
            <w:tcBorders/>
          </w:tcPr>
          <w:p>
            <w:pPr>
              <w:pStyle w:val="style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</w:t>
            </w:r>
            <w:r>
              <w:rPr>
                <w:sz w:val="24"/>
                <w:szCs w:val="32"/>
              </w:rPr>
              <w:t xml:space="preserve">NICU/PICU </w:t>
            </w:r>
          </w:p>
          <w:p>
            <w:pPr>
              <w:pStyle w:val="style4097"/>
              <w:rPr>
                <w:spacing w:val="-4"/>
              </w:rPr>
            </w:pPr>
          </w:p>
        </w:tc>
        <w:tc>
          <w:tcPr>
            <w:tcW w:w="1541" w:type="dxa"/>
            <w:tcBorders/>
          </w:tcPr>
          <w:p>
            <w:pPr>
              <w:pStyle w:val="style4097"/>
              <w:rPr>
                <w:spacing w:val="-5"/>
              </w:rPr>
            </w:pPr>
            <w:r>
              <w:rPr>
                <w:spacing w:val="-5"/>
              </w:rPr>
              <w:t xml:space="preserve">           650</w:t>
            </w:r>
          </w:p>
        </w:tc>
      </w:tr>
      <w:tr>
        <w:tblPrEx/>
        <w:trPr>
          <w:trHeight w:val="250" w:hRule="atLeast"/>
        </w:trPr>
        <w:tc>
          <w:tcPr>
            <w:tcW w:w="3942" w:type="dxa"/>
            <w:tcBorders>
              <w:bottom w:val="nil"/>
            </w:tcBorders>
          </w:tcPr>
          <w:p>
            <w:pPr>
              <w:pStyle w:val="style4097"/>
              <w:rPr>
                <w:sz w:val="18"/>
              </w:rPr>
            </w:pPr>
          </w:p>
        </w:tc>
        <w:tc>
          <w:tcPr>
            <w:tcW w:w="1341" w:type="dxa"/>
            <w:tcBorders>
              <w:bottom w:val="nil"/>
            </w:tcBorders>
          </w:tcPr>
          <w:p>
            <w:pPr>
              <w:pStyle w:val="style4097"/>
              <w:rPr>
                <w:sz w:val="18"/>
              </w:rPr>
            </w:pPr>
          </w:p>
        </w:tc>
        <w:tc>
          <w:tcPr>
            <w:tcW w:w="1336" w:type="dxa"/>
            <w:tcBorders>
              <w:bottom w:val="nil"/>
            </w:tcBorders>
          </w:tcPr>
          <w:p>
            <w:pPr>
              <w:pStyle w:val="style4097"/>
              <w:rPr>
                <w:sz w:val="18"/>
              </w:rPr>
            </w:pPr>
          </w:p>
        </w:tc>
        <w:tc>
          <w:tcPr>
            <w:tcW w:w="1476" w:type="dxa"/>
            <w:tcBorders>
              <w:bottom w:val="nil"/>
            </w:tcBorders>
          </w:tcPr>
          <w:p>
            <w:pPr>
              <w:pStyle w:val="style4097"/>
              <w:rPr>
                <w:spacing w:val="-4"/>
              </w:rPr>
            </w:pPr>
          </w:p>
        </w:tc>
        <w:tc>
          <w:tcPr>
            <w:tcW w:w="1541" w:type="dxa"/>
            <w:tcBorders>
              <w:bottom w:val="nil"/>
            </w:tcBorders>
          </w:tcPr>
          <w:p>
            <w:pPr>
              <w:pStyle w:val="style4097"/>
              <w:rPr>
                <w:sz w:val="18"/>
              </w:rPr>
            </w:pPr>
          </w:p>
        </w:tc>
      </w:tr>
    </w:tbl>
    <w:p>
      <w:pPr>
        <w:pStyle w:val="style66"/>
        <w:rPr>
          <w:sz w:val="24"/>
        </w:rPr>
      </w:pPr>
    </w:p>
    <w:p>
      <w:pPr>
        <w:pStyle w:val="style0"/>
        <w:autoSpaceDE w:val="false"/>
        <w:autoSpaceDN w:val="false"/>
        <w:spacing w:before="3" w:lineRule="auto" w:line="240"/>
        <w:jc w:val="left"/>
        <w:rPr/>
      </w:pPr>
    </w:p>
    <w:p>
      <w:pPr>
        <w:pStyle w:val="style0"/>
        <w:autoSpaceDE w:val="false"/>
        <w:autoSpaceDN w:val="false"/>
        <w:spacing w:lineRule="auto" w:line="240"/>
        <w:ind w:left="450"/>
        <w:jc w:val="left"/>
        <w:outlineLvl w:val="1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000000"/>
          <w:vertAlign w:val="baseline"/>
          <w:em w:val="none"/>
          <w:lang w:val="en-US" w:eastAsia="en-US"/>
        </w:rPr>
        <w:t>Seminars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pacing w:val="-3"/>
          <w:sz w:val="24"/>
          <w:szCs w:val="24"/>
          <w:highlight w:val="none"/>
          <w:u w:val="single" w:color="000000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pacing w:val="-2"/>
          <w:sz w:val="24"/>
          <w:szCs w:val="24"/>
          <w:highlight w:val="none"/>
          <w:u w:val="single" w:color="000000"/>
          <w:vertAlign w:val="baseline"/>
          <w:em w:val="none"/>
          <w:lang w:val="en-US" w:eastAsia="en-US"/>
        </w:rPr>
        <w:t>attended:</w:t>
      </w:r>
    </w:p>
    <w:p>
      <w:pPr>
        <w:pStyle w:val="style0"/>
        <w:tabs>
          <w:tab w:val="left" w:leader="none" w:pos="1160"/>
        </w:tabs>
        <w:autoSpaceDE w:val="false"/>
        <w:autoSpaceDN w:val="false"/>
        <w:spacing w:before="138" w:lineRule="auto" w:line="240"/>
        <w:ind w:left="1170" w:hanging="720"/>
        <w:jc w:val="left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Critical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pacing w:val="-7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pacing w:val="-4"/>
          <w:sz w:val="22"/>
          <w:szCs w:val="22"/>
          <w:highlight w:val="none"/>
          <w:vertAlign w:val="baseline"/>
          <w:em w:val="none"/>
          <w:lang w:val="en-US" w:eastAsia="en-US"/>
        </w:rPr>
        <w:t>Care</w:t>
      </w:r>
    </w:p>
    <w:p>
      <w:pPr>
        <w:pStyle w:val="style0"/>
        <w:tabs>
          <w:tab w:val="left" w:leader="none" w:pos="1160"/>
        </w:tabs>
        <w:autoSpaceDE w:val="false"/>
        <w:autoSpaceDN w:val="false"/>
        <w:spacing w:before="127" w:lineRule="auto" w:line="240"/>
        <w:ind w:left="1170" w:hanging="720"/>
        <w:jc w:val="left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Emergency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Nursing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pacing w:val="-2"/>
          <w:sz w:val="22"/>
          <w:szCs w:val="22"/>
          <w:highlight w:val="none"/>
          <w:vertAlign w:val="baseline"/>
          <w:em w:val="none"/>
          <w:lang w:val="en-US" w:eastAsia="en-US"/>
        </w:rPr>
        <w:t>Management</w:t>
      </w:r>
    </w:p>
    <w:p>
      <w:pPr>
        <w:pStyle w:val="style0"/>
        <w:tabs>
          <w:tab w:val="left" w:leader="none" w:pos="1160"/>
        </w:tabs>
        <w:autoSpaceDE w:val="false"/>
        <w:autoSpaceDN w:val="false"/>
        <w:spacing w:before="127" w:lineRule="auto" w:line="240"/>
        <w:ind w:left="1170" w:hanging="720"/>
        <w:jc w:val="left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pacing w:val="-5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Aid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pacing w:val="-3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pacing w:val="-2"/>
          <w:sz w:val="22"/>
          <w:szCs w:val="22"/>
          <w:highlight w:val="none"/>
          <w:vertAlign w:val="baseline"/>
          <w:em w:val="none"/>
          <w:lang w:val="en-US" w:eastAsia="en-US"/>
        </w:rPr>
        <w:t>Management</w:t>
      </w:r>
    </w:p>
    <w:p>
      <w:pPr>
        <w:pStyle w:val="style0"/>
        <w:numPr>
          <w:ilvl w:val="0"/>
          <w:numId w:val="0"/>
        </w:numPr>
        <w:tabs>
          <w:tab w:val="left" w:leader="none" w:pos="1170"/>
        </w:tabs>
        <w:spacing w:before="75"/>
        <w:rPr/>
      </w:pPr>
    </w:p>
    <w:p>
      <w:pPr>
        <w:pStyle w:val="style0"/>
        <w:numPr>
          <w:ilvl w:val="0"/>
          <w:numId w:val="0"/>
        </w:numPr>
        <w:tabs>
          <w:tab w:val="left" w:leader="none" w:pos="1170"/>
        </w:tabs>
        <w:spacing w:before="75"/>
        <w:rPr/>
      </w:pPr>
    </w:p>
    <w:p>
      <w:pPr>
        <w:pStyle w:val="style179"/>
        <w:numPr>
          <w:ilvl w:val="0"/>
          <w:numId w:val="0"/>
        </w:numPr>
        <w:tabs>
          <w:tab w:val="left" w:leader="none" w:pos="1170"/>
        </w:tabs>
        <w:spacing w:before="75"/>
        <w:ind w:left="1170" w:firstLine="0"/>
        <w:rPr/>
      </w:pP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spacing w:before="75"/>
        <w:ind w:hanging="720"/>
        <w:rPr/>
      </w:pPr>
      <w:r>
        <w:t>Ventilator</w:t>
      </w:r>
      <w:r>
        <w:rPr>
          <w:spacing w:val="-5"/>
        </w:rPr>
        <w:t xml:space="preserve"> </w:t>
      </w:r>
      <w:r>
        <w:rPr>
          <w:spacing w:val="-4"/>
        </w:rPr>
        <w:t>Care</w:t>
      </w: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ind w:hanging="720"/>
        <w:rPr/>
      </w:pPr>
      <w:r>
        <w:t>Needle</w:t>
      </w:r>
      <w:r>
        <w:rPr>
          <w:spacing w:val="-3"/>
        </w:rPr>
        <w:t xml:space="preserve"> </w:t>
      </w:r>
      <w:r>
        <w:t>Stick</w:t>
      </w:r>
      <w:r>
        <w:rPr>
          <w:spacing w:val="2"/>
        </w:rPr>
        <w:t xml:space="preserve"> </w:t>
      </w:r>
      <w:r>
        <w:rPr>
          <w:spacing w:val="-2"/>
        </w:rPr>
        <w:t>Injuries</w:t>
      </w: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ind w:hanging="720"/>
        <w:rPr/>
      </w:pPr>
      <w:r>
        <w:t>IV</w:t>
      </w:r>
      <w:r>
        <w:rPr>
          <w:spacing w:val="-6"/>
        </w:rPr>
        <w:t xml:space="preserve"> </w:t>
      </w:r>
      <w:r>
        <w:rPr>
          <w:spacing w:val="-2"/>
        </w:rPr>
        <w:t>Canulation</w:t>
      </w: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ind w:hanging="720"/>
        <w:rPr/>
      </w:pPr>
      <w:r>
        <w:t>Basic</w:t>
      </w:r>
      <w:r>
        <w:rPr>
          <w:spacing w:val="1"/>
        </w:rPr>
        <w:t xml:space="preserve"> </w:t>
      </w:r>
      <w:r>
        <w:t>Life</w:t>
      </w:r>
      <w:r>
        <w:rPr>
          <w:spacing w:val="1"/>
        </w:rPr>
        <w:t xml:space="preserve"> </w:t>
      </w:r>
      <w:r>
        <w:rPr>
          <w:spacing w:val="-2"/>
        </w:rPr>
        <w:t>Support</w:t>
      </w:r>
    </w:p>
    <w:p>
      <w:pPr>
        <w:pStyle w:val="style66"/>
        <w:spacing w:before="157"/>
        <w:rPr>
          <w:sz w:val="20"/>
        </w:rPr>
      </w:pPr>
      <w:r>
        <w:rPr>
          <w:noProof/>
          <w:sz w:val="20"/>
          <w:lang w:bidi="hi-IN"/>
        </w:rPr>
        <mc:AlternateContent>
          <mc:Choice Requires="wps">
            <w:drawing>
              <wp:anchor distT="0" distB="0" distL="0" distR="0" simplePos="false" relativeHeight="5" behindDoc="true" locked="false" layoutInCell="true" allowOverlap="true">
                <wp:simplePos x="0" y="0"/>
                <wp:positionH relativeFrom="page">
                  <wp:posOffset>445769</wp:posOffset>
                </wp:positionH>
                <wp:positionV relativeFrom="paragraph">
                  <wp:posOffset>266373</wp:posOffset>
                </wp:positionV>
                <wp:extent cx="6880859" cy="266699"/>
                <wp:effectExtent l="0" t="0" r="0" b="0"/>
                <wp:wrapTopAndBottom/>
                <wp:docPr id="1035" name="Textbox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80859" cy="266699"/>
                        </a:xfrm>
                        <a:prstGeom prst="rect"/>
                        <a:solidFill>
                          <a:srgbClr val="fad3b4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spacing w:before="82"/>
                              <w:ind w:left="10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NATURE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  <w:u w:val="single"/>
                              </w:rPr>
                              <w:t>WORK: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5" fillcolor="#fad3b4" stroked="t" style="position:absolute;margin-left:35.1pt;margin-top:20.97pt;width:541.8pt;height:21.0pt;z-index:-2147483642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spacing w:before="82"/>
                        <w:ind w:left="10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NATURE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  <w:u w:val="single"/>
                        </w:rPr>
                        <w:t>WORK: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"/>
        <w:spacing w:before="335"/>
        <w:rPr>
          <w:u w:val="none"/>
        </w:rPr>
      </w:pPr>
      <w:r>
        <w:t>Equipments</w:t>
      </w:r>
      <w:r>
        <w:rPr>
          <w:spacing w:val="-7"/>
        </w:rPr>
        <w:t xml:space="preserve"> </w:t>
      </w:r>
      <w:r>
        <w:rPr>
          <w:spacing w:val="-4"/>
        </w:rPr>
        <w:t>used</w:t>
      </w: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spacing w:before="1" w:lineRule="auto" w:line="357"/>
        <w:ind w:right="493" w:hanging="720"/>
        <w:rPr/>
      </w:pPr>
      <w:r>
        <w:t>Ventilator</w:t>
      </w:r>
      <w:r>
        <w:rPr>
          <w:spacing w:val="-2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Defibrillator,</w:t>
      </w:r>
      <w:r>
        <w:rPr>
          <w:spacing w:val="-3"/>
        </w:rPr>
        <w:t xml:space="preserve"> </w:t>
      </w:r>
      <w:r>
        <w:t>IABP,</w:t>
      </w:r>
      <w:r>
        <w:rPr>
          <w:spacing w:val="-3"/>
        </w:rPr>
        <w:t xml:space="preserve"> </w:t>
      </w:r>
      <w:r>
        <w:t>Temporary</w:t>
      </w:r>
      <w:r>
        <w:rPr>
          <w:spacing w:val="-3"/>
        </w:rPr>
        <w:t xml:space="preserve"> </w:t>
      </w:r>
      <w:r>
        <w:t>pacemaker,</w:t>
      </w:r>
      <w:r>
        <w:rPr>
          <w:spacing w:val="-8"/>
        </w:rPr>
        <w:t xml:space="preserve"> </w:t>
      </w:r>
      <w:r>
        <w:t>ABG</w:t>
      </w:r>
      <w:r>
        <w:rPr>
          <w:spacing w:val="-7"/>
        </w:rPr>
        <w:t xml:space="preserve"> </w:t>
      </w:r>
      <w:r>
        <w:t>analyzer,</w:t>
      </w:r>
      <w:r>
        <w:rPr>
          <w:spacing w:val="-3"/>
        </w:rPr>
        <w:t xml:space="preserve"> </w:t>
      </w:r>
      <w:r>
        <w:t>CPAP/ BIPAP</w:t>
      </w:r>
      <w:r>
        <w:rPr>
          <w:spacing w:val="-6"/>
        </w:rPr>
        <w:t xml:space="preserve"> </w:t>
      </w:r>
      <w:r>
        <w:t>machine,</w:t>
      </w:r>
      <w:r>
        <w:rPr>
          <w:spacing w:val="-3"/>
        </w:rPr>
        <w:t xml:space="preserve"> </w:t>
      </w:r>
      <w:r>
        <w:t xml:space="preserve">ACT machine, Infusion pump, Pulse </w:t>
      </w:r>
      <w:r>
        <w:t>oxymeter</w:t>
      </w:r>
      <w:r>
        <w:t>, Multi Para monitor,</w:t>
      </w:r>
      <w:r>
        <w:rPr>
          <w:spacing w:val="40"/>
        </w:rPr>
        <w:t xml:space="preserve"> </w:t>
      </w:r>
      <w:r>
        <w:t>ECG machine, Blood warmer, Glucometer, Nebulizer, Laryngoscope, Suction apparatus, Alpha Bed, DVT Pump.</w:t>
      </w:r>
    </w:p>
    <w:p>
      <w:pPr>
        <w:pStyle w:val="style66"/>
        <w:spacing w:before="73"/>
        <w:rPr/>
      </w:pPr>
    </w:p>
    <w:p>
      <w:pPr>
        <w:pStyle w:val="style1"/>
        <w:rPr>
          <w:u w:val="none"/>
        </w:rPr>
      </w:pPr>
      <w:r>
        <w:t>Nursing</w:t>
      </w:r>
      <w:r>
        <w:rPr>
          <w:spacing w:val="1"/>
        </w:rPr>
        <w:t xml:space="preserve"> </w:t>
      </w:r>
      <w:r>
        <w:rPr>
          <w:spacing w:val="-2"/>
        </w:rPr>
        <w:t>skills</w:t>
      </w: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spacing w:before="0" w:lineRule="auto" w:line="360"/>
        <w:ind w:right="950" w:hanging="720"/>
        <w:rPr/>
      </w:pPr>
      <w:r>
        <w:t>My responsibility is to monitor and manage the patients with emphasis on</w:t>
      </w:r>
      <w:r>
        <w:t xml:space="preserve"> critical care especially airway management</w:t>
      </w:r>
      <w:r>
        <w:rPr>
          <w:spacing w:val="-4"/>
        </w:rPr>
        <w:t xml:space="preserve"> </w:t>
      </w:r>
      <w:r>
        <w:t>ventilator</w:t>
      </w:r>
      <w:r>
        <w:rPr>
          <w:spacing w:val="-2"/>
        </w:rPr>
        <w:t xml:space="preserve"> </w:t>
      </w:r>
      <w:r>
        <w:t>settings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electrolyte/metabolic</w:t>
      </w:r>
      <w:r>
        <w:rPr>
          <w:spacing w:val="-5"/>
        </w:rPr>
        <w:t xml:space="preserve"> </w:t>
      </w:r>
      <w:r>
        <w:t>derangement.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regularly</w:t>
      </w:r>
      <w:r>
        <w:rPr>
          <w:spacing w:val="-3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round</w:t>
      </w:r>
      <w:r>
        <w:rPr>
          <w:spacing w:val="-8"/>
        </w:rPr>
        <w:t xml:space="preserve"> </w:t>
      </w:r>
      <w:r>
        <w:t>clinical discussion and keen participant of seminars.</w:t>
      </w:r>
    </w:p>
    <w:p>
      <w:pPr>
        <w:pStyle w:val="style66"/>
        <w:spacing w:before="71"/>
        <w:rPr/>
      </w:pPr>
    </w:p>
    <w:p>
      <w:pPr>
        <w:pStyle w:val="style1"/>
        <w:rPr>
          <w:u w:val="none"/>
        </w:rPr>
      </w:pPr>
      <w:r>
        <w:t>Cases</w:t>
      </w:r>
      <w:r>
        <w:rPr>
          <w:spacing w:val="-1"/>
        </w:rPr>
        <w:t xml:space="preserve"> </w:t>
      </w:r>
      <w:r>
        <w:rPr>
          <w:spacing w:val="-2"/>
        </w:rPr>
        <w:t>Handled</w:t>
      </w: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spacing w:before="0"/>
        <w:ind w:hanging="720"/>
        <w:rPr/>
      </w:pPr>
      <w:r>
        <w:t>Cardiac,</w:t>
      </w:r>
      <w:r>
        <w:rPr>
          <w:spacing w:val="-5"/>
        </w:rPr>
        <w:t xml:space="preserve"> </w:t>
      </w:r>
      <w:r>
        <w:t>vascular,</w:t>
      </w:r>
      <w:r>
        <w:rPr>
          <w:spacing w:val="-3"/>
        </w:rPr>
        <w:t xml:space="preserve"> </w:t>
      </w:r>
      <w:r>
        <w:t>thoracic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CAPD</w:t>
      </w:r>
      <w:r>
        <w:rPr>
          <w:spacing w:val="-2"/>
        </w:rPr>
        <w:t xml:space="preserve"> patients).</w:t>
      </w:r>
    </w:p>
    <w:p>
      <w:pPr>
        <w:pStyle w:val="style66"/>
        <w:spacing w:before="196"/>
        <w:rPr/>
      </w:pPr>
    </w:p>
    <w:p>
      <w:pPr>
        <w:pStyle w:val="style1"/>
        <w:rPr>
          <w:u w:val="none"/>
        </w:rPr>
      </w:pPr>
      <w:r>
        <w:t>Procedures</w:t>
      </w:r>
      <w:r>
        <w:rPr>
          <w:spacing w:val="-7"/>
        </w:rPr>
        <w:t xml:space="preserve"> </w:t>
      </w:r>
      <w:r>
        <w:rPr>
          <w:spacing w:val="-2"/>
        </w:rPr>
        <w:t>assisted</w:t>
      </w: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spacing w:before="1"/>
        <w:ind w:hanging="720"/>
        <w:rPr/>
      </w:pPr>
      <w:r>
        <w:t>Central</w:t>
      </w:r>
      <w:r>
        <w:rPr>
          <w:spacing w:val="-5"/>
        </w:rPr>
        <w:t xml:space="preserve"> </w:t>
      </w:r>
      <w:r>
        <w:t>venous</w:t>
      </w:r>
      <w:r>
        <w:rPr>
          <w:spacing w:val="-2"/>
        </w:rPr>
        <w:t xml:space="preserve"> </w:t>
      </w:r>
      <w:r>
        <w:t>line &amp;</w:t>
      </w:r>
      <w:r>
        <w:rPr>
          <w:spacing w:val="-4"/>
        </w:rPr>
        <w:t xml:space="preserve"> </w:t>
      </w:r>
      <w:r>
        <w:t>PA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insertion,</w:t>
      </w:r>
      <w:r>
        <w:rPr>
          <w:spacing w:val="-2"/>
        </w:rPr>
        <w:t xml:space="preserve"> </w:t>
      </w:r>
      <w:r>
        <w:t>Intubation,</w:t>
      </w:r>
      <w:r>
        <w:rPr>
          <w:spacing w:val="-2"/>
        </w:rPr>
        <w:t xml:space="preserve"> </w:t>
      </w:r>
      <w:r>
        <w:t>Insertion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intercostal</w:t>
      </w:r>
      <w:r>
        <w:rPr>
          <w:spacing w:val="-4"/>
        </w:rPr>
        <w:t xml:space="preserve"> </w:t>
      </w:r>
      <w:r>
        <w:t>drainage,</w:t>
      </w:r>
      <w:r>
        <w:rPr>
          <w:spacing w:val="-2"/>
        </w:rPr>
        <w:t xml:space="preserve"> </w:t>
      </w:r>
      <w:r>
        <w:t>Pleural</w:t>
      </w:r>
      <w:r>
        <w:rPr>
          <w:spacing w:val="-4"/>
        </w:rPr>
        <w:t xml:space="preserve"> </w:t>
      </w:r>
      <w:r>
        <w:t>tapping,</w:t>
      </w:r>
      <w:r>
        <w:rPr>
          <w:spacing w:val="-2"/>
        </w:rPr>
        <w:t xml:space="preserve"> </w:t>
      </w:r>
      <w:r>
        <w:t>CPR</w:t>
      </w:r>
      <w:r>
        <w:rPr>
          <w:spacing w:val="-4"/>
        </w:rPr>
        <w:t xml:space="preserve"> etc.</w:t>
      </w:r>
    </w:p>
    <w:p>
      <w:pPr>
        <w:pStyle w:val="style66"/>
        <w:spacing w:before="195"/>
        <w:rPr/>
      </w:pPr>
    </w:p>
    <w:p>
      <w:pPr>
        <w:pStyle w:val="style1"/>
        <w:spacing w:before="1"/>
        <w:rPr>
          <w:u w:val="none"/>
        </w:rPr>
      </w:pPr>
      <w:r>
        <w:t>Procedures</w:t>
      </w:r>
      <w:r>
        <w:rPr>
          <w:spacing w:val="-9"/>
        </w:rPr>
        <w:t xml:space="preserve"> </w:t>
      </w:r>
      <w:r>
        <w:rPr>
          <w:spacing w:val="-4"/>
        </w:rPr>
        <w:t>done</w:t>
      </w: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spacing w:before="0" w:lineRule="auto" w:line="360"/>
        <w:ind w:right="410" w:hanging="720"/>
        <w:rPr/>
      </w:pPr>
      <w:r>
        <w:t>Performing CPR including DC shock, IABP, TPI insertion, Arterial line insertion &amp; ABG,</w:t>
      </w:r>
      <w:r>
        <w:rPr>
          <w:spacing w:val="40"/>
        </w:rPr>
        <w:t xml:space="preserve"> </w:t>
      </w:r>
      <w:r>
        <w:t>ACT, ICT drain removal,</w:t>
      </w:r>
      <w:r>
        <w:rPr>
          <w:spacing w:val="-3"/>
        </w:rPr>
        <w:t xml:space="preserve"> </w:t>
      </w:r>
      <w:r>
        <w:t>dressings,</w:t>
      </w:r>
      <w:r>
        <w:rPr>
          <w:spacing w:val="-3"/>
        </w:rPr>
        <w:t xml:space="preserve"> </w:t>
      </w:r>
      <w:r>
        <w:t>Suturing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suture</w:t>
      </w:r>
      <w:r>
        <w:rPr>
          <w:spacing w:val="-6"/>
        </w:rPr>
        <w:t xml:space="preserve"> </w:t>
      </w:r>
      <w:r>
        <w:t>removal,</w:t>
      </w:r>
      <w:r>
        <w:rPr>
          <w:spacing w:val="-3"/>
        </w:rPr>
        <w:t xml:space="preserve"> </w:t>
      </w:r>
      <w:r>
        <w:t>Ryle’s</w:t>
      </w:r>
      <w:r>
        <w:rPr>
          <w:spacing w:val="-4"/>
        </w:rPr>
        <w:t xml:space="preserve"> </w:t>
      </w:r>
      <w:r>
        <w:t>tube</w:t>
      </w:r>
      <w:r>
        <w:rPr>
          <w:spacing w:val="-1"/>
        </w:rPr>
        <w:t xml:space="preserve"> </w:t>
      </w:r>
      <w:r>
        <w:t>insertion,</w:t>
      </w:r>
      <w:r>
        <w:rPr>
          <w:spacing w:val="-3"/>
        </w:rPr>
        <w:t xml:space="preserve"> </w:t>
      </w:r>
      <w:r>
        <w:t>Foleys</w:t>
      </w:r>
      <w:r>
        <w:rPr>
          <w:spacing w:val="-4"/>
        </w:rPr>
        <w:t xml:space="preserve"> </w:t>
      </w:r>
      <w:r>
        <w:t>catheterization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canulation</w:t>
      </w:r>
      <w:r>
        <w:t>.</w:t>
      </w:r>
    </w:p>
    <w:p>
      <w:pPr>
        <w:pStyle w:val="style2"/>
        <w:spacing w:before="3"/>
        <w:rPr>
          <w:u w:val="none"/>
        </w:rPr>
      </w:pPr>
      <w:r>
        <w:t>Procedures</w:t>
      </w:r>
      <w:r>
        <w:rPr>
          <w:spacing w:val="-3"/>
        </w:rPr>
        <w:t xml:space="preserve"> </w:t>
      </w:r>
      <w:r>
        <w:t>seen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assisted:</w:t>
      </w:r>
    </w:p>
    <w:p>
      <w:pPr>
        <w:pStyle w:val="style66"/>
        <w:rPr>
          <w:b/>
        </w:rPr>
      </w:pPr>
    </w:p>
    <w:p>
      <w:pPr>
        <w:pStyle w:val="style66"/>
        <w:spacing w:before="6"/>
        <w:rPr>
          <w:b/>
        </w:rPr>
      </w:pP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spacing w:before="1"/>
        <w:ind w:hanging="720"/>
        <w:rPr/>
      </w:pPr>
      <w:r>
        <w:t>Endotracheal</w:t>
      </w:r>
      <w:r>
        <w:rPr>
          <w:spacing w:val="-4"/>
        </w:rPr>
        <w:t xml:space="preserve"> </w:t>
      </w:r>
      <w:r>
        <w:t>Intubation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Extubation</w:t>
      </w:r>
      <w:r>
        <w:t xml:space="preserve"> ,Ultra</w:t>
      </w:r>
      <w:r>
        <w:rPr>
          <w:spacing w:val="-4"/>
        </w:rPr>
        <w:t xml:space="preserve"> </w:t>
      </w:r>
      <w:r>
        <w:t>Sonography,CT</w:t>
      </w:r>
      <w:r>
        <w:rPr>
          <w:spacing w:val="-2"/>
        </w:rPr>
        <w:t xml:space="preserve"> </w:t>
      </w:r>
      <w:r>
        <w:rPr>
          <w:spacing w:val="-4"/>
        </w:rPr>
        <w:t>Scan</w:t>
      </w:r>
    </w:p>
    <w:p>
      <w:pPr>
        <w:pStyle w:val="style179"/>
        <w:numPr>
          <w:ilvl w:val="0"/>
          <w:numId w:val="3"/>
        </w:numPr>
        <w:tabs>
          <w:tab w:val="left" w:leader="none" w:pos="1170"/>
        </w:tabs>
        <w:ind w:hanging="720"/>
        <w:rPr/>
      </w:pPr>
      <w:r>
        <w:t>ICD</w:t>
      </w:r>
      <w:r>
        <w:rPr>
          <w:spacing w:val="-2"/>
        </w:rPr>
        <w:t xml:space="preserve"> </w:t>
      </w:r>
      <w:r>
        <w:t>Insertion,</w:t>
      </w:r>
      <w:r>
        <w:rPr>
          <w:spacing w:val="27"/>
        </w:rPr>
        <w:t xml:space="preserve">  </w:t>
      </w:r>
      <w:r>
        <w:t>Jugular</w:t>
      </w:r>
      <w:r>
        <w:rPr>
          <w:spacing w:val="-1"/>
        </w:rPr>
        <w:t xml:space="preserve"> </w:t>
      </w:r>
      <w:r>
        <w:t>Catheterization,</w:t>
      </w:r>
      <w:r>
        <w:rPr>
          <w:spacing w:val="-2"/>
        </w:rPr>
        <w:t xml:space="preserve"> </w:t>
      </w:r>
      <w:r>
        <w:t>Pericardial</w:t>
      </w:r>
      <w:r>
        <w:rPr>
          <w:spacing w:val="-3"/>
        </w:rPr>
        <w:t xml:space="preserve"> </w:t>
      </w:r>
      <w:r>
        <w:rPr>
          <w:spacing w:val="-2"/>
        </w:rPr>
        <w:t>tapping</w:t>
      </w:r>
    </w:p>
    <w:p>
      <w:pPr>
        <w:pStyle w:val="style179"/>
        <w:numPr>
          <w:ilvl w:val="0"/>
          <w:numId w:val="3"/>
        </w:numPr>
        <w:tabs>
          <w:tab w:val="left" w:leader="none" w:pos="1170"/>
          <w:tab w:val="left" w:leader="none" w:pos="3331"/>
        </w:tabs>
        <w:ind w:hanging="720"/>
        <w:rPr/>
      </w:pPr>
      <w:r>
        <w:t>Pacing</w:t>
      </w:r>
      <w:r>
        <w:rPr>
          <w:spacing w:val="-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rPr>
          <w:spacing w:val="-2"/>
        </w:rPr>
        <w:t>removal.</w:t>
      </w:r>
      <w:r>
        <w:tab/>
      </w:r>
      <w:r>
        <w:t>Scrapping,</w:t>
      </w:r>
      <w:r>
        <w:rPr>
          <w:spacing w:val="-1"/>
        </w:rPr>
        <w:t xml:space="preserve"> </w:t>
      </w:r>
      <w:r>
        <w:t>Cut</w:t>
      </w:r>
      <w:r>
        <w:rPr>
          <w:spacing w:val="-3"/>
        </w:rPr>
        <w:t xml:space="preserve"> </w:t>
      </w:r>
      <w:r>
        <w:t xml:space="preserve">down </w:t>
      </w:r>
      <w:r>
        <w:rPr>
          <w:spacing w:val="-2"/>
        </w:rPr>
        <w:t>procedure</w:t>
      </w:r>
    </w:p>
    <w:p>
      <w:pPr>
        <w:pStyle w:val="style179"/>
        <w:numPr>
          <w:ilvl w:val="0"/>
          <w:numId w:val="3"/>
        </w:numPr>
        <w:tabs>
          <w:tab w:val="left" w:leader="none" w:pos="1170"/>
          <w:tab w:val="left" w:leader="none" w:pos="4051"/>
        </w:tabs>
        <w:ind w:hanging="720"/>
        <w:rPr/>
      </w:pPr>
      <w:r>
        <w:t>Peritoneal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plural</w:t>
      </w:r>
      <w:r>
        <w:rPr>
          <w:spacing w:val="-2"/>
        </w:rPr>
        <w:t xml:space="preserve"> tapping</w:t>
      </w:r>
      <w:r>
        <w:tab/>
      </w:r>
      <w:r>
        <w:t>Folley’s</w:t>
      </w:r>
      <w:r>
        <w:rPr>
          <w:spacing w:val="-7"/>
        </w:rPr>
        <w:t xml:space="preserve"> </w:t>
      </w:r>
      <w:r>
        <w:t>Catheterization</w:t>
      </w:r>
      <w:r>
        <w:rPr>
          <w:spacing w:val="-14"/>
        </w:rPr>
        <w:t xml:space="preserve"> </w:t>
      </w:r>
      <w:r>
        <w:t>Rhyle’s</w:t>
      </w:r>
      <w:r>
        <w:rPr>
          <w:spacing w:val="-4"/>
        </w:rPr>
        <w:t xml:space="preserve"> </w:t>
      </w:r>
      <w:r>
        <w:t>Tube</w:t>
      </w:r>
      <w:r>
        <w:rPr>
          <w:spacing w:val="-1"/>
        </w:rPr>
        <w:t xml:space="preserve"> </w:t>
      </w:r>
      <w:r>
        <w:rPr>
          <w:spacing w:val="-2"/>
        </w:rPr>
        <w:t>Insertion</w:t>
      </w:r>
    </w:p>
    <w:p>
      <w:pPr>
        <w:pStyle w:val="style179"/>
        <w:numPr>
          <w:ilvl w:val="0"/>
          <w:numId w:val="3"/>
        </w:numPr>
        <w:tabs>
          <w:tab w:val="left" w:leader="none" w:pos="1170"/>
          <w:tab w:val="left" w:leader="none" w:pos="4051"/>
        </w:tabs>
        <w:ind w:hanging="720"/>
        <w:rPr/>
      </w:pPr>
      <w:r>
        <w:t>Endoscopy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2"/>
        </w:rPr>
        <w:t>Bronchoscopy</w:t>
      </w:r>
      <w:r>
        <w:tab/>
      </w:r>
      <w:r>
        <w:t>Suturing</w:t>
      </w:r>
      <w:r>
        <w:rPr>
          <w:spacing w:val="-1"/>
        </w:rPr>
        <w:t xml:space="preserve"> </w:t>
      </w:r>
      <w:r>
        <w:t>of Surgical</w:t>
      </w:r>
      <w:r>
        <w:rPr>
          <w:spacing w:val="-7"/>
        </w:rPr>
        <w:t xml:space="preserve"> </w:t>
      </w:r>
      <w:r>
        <w:rPr>
          <w:spacing w:val="-2"/>
        </w:rPr>
        <w:t>Wound</w:t>
      </w:r>
    </w:p>
    <w:p>
      <w:pPr>
        <w:pStyle w:val="style179"/>
        <w:numPr>
          <w:ilvl w:val="0"/>
          <w:numId w:val="3"/>
        </w:numPr>
        <w:tabs>
          <w:tab w:val="left" w:leader="none" w:pos="1170"/>
          <w:tab w:val="left" w:leader="none" w:pos="7653"/>
        </w:tabs>
        <w:ind w:hanging="720"/>
        <w:rPr/>
      </w:pPr>
      <w:r>
        <w:t>Surgical</w:t>
      </w:r>
      <w:r>
        <w:rPr>
          <w:spacing w:val="-5"/>
        </w:rPr>
        <w:t xml:space="preserve"> </w:t>
      </w:r>
      <w:r>
        <w:t>dressing</w:t>
      </w:r>
      <w:r>
        <w:rPr>
          <w:spacing w:val="-1"/>
        </w:rPr>
        <w:t xml:space="preserve"> </w:t>
      </w:r>
      <w:r>
        <w:t>Lumbar</w:t>
      </w:r>
      <w:r>
        <w:rPr>
          <w:spacing w:val="-1"/>
        </w:rPr>
        <w:t xml:space="preserve"> </w:t>
      </w:r>
      <w:r>
        <w:t>Puncture Central</w:t>
      </w:r>
      <w:r>
        <w:rPr>
          <w:spacing w:val="-4"/>
        </w:rPr>
        <w:t xml:space="preserve"> </w:t>
      </w:r>
      <w:r>
        <w:t>Venous</w:t>
      </w:r>
      <w:r>
        <w:rPr>
          <w:spacing w:val="-2"/>
        </w:rPr>
        <w:t xml:space="preserve"> </w:t>
      </w:r>
      <w:r>
        <w:t>Catheter</w:t>
      </w:r>
      <w:r>
        <w:rPr>
          <w:spacing w:val="-1"/>
        </w:rPr>
        <w:t xml:space="preserve"> </w:t>
      </w:r>
      <w:r>
        <w:rPr>
          <w:spacing w:val="-2"/>
        </w:rPr>
        <w:t>Insertion</w:t>
      </w:r>
      <w:r>
        <w:tab/>
      </w:r>
      <w:r>
        <w:t>Arterial</w:t>
      </w:r>
      <w:r>
        <w:rPr>
          <w:spacing w:val="-4"/>
        </w:rPr>
        <w:t xml:space="preserve"> </w:t>
      </w:r>
      <w:r>
        <w:t xml:space="preserve">Line </w:t>
      </w:r>
      <w:r>
        <w:rPr>
          <w:spacing w:val="-2"/>
        </w:rPr>
        <w:t>Insertion</w:t>
      </w:r>
    </w:p>
    <w:p>
      <w:pPr>
        <w:pStyle w:val="style66"/>
        <w:spacing w:before="181"/>
        <w:rPr>
          <w:sz w:val="20"/>
        </w:rPr>
      </w:pPr>
      <w:r>
        <w:rPr>
          <w:noProof/>
          <w:sz w:val="20"/>
          <w:lang w:bidi="hi-IN"/>
        </w:rPr>
        <mc:AlternateContent>
          <mc:Choice Requires="wps">
            <w:drawing>
              <wp:anchor distT="0" distB="0" distL="0" distR="0" simplePos="false" relativeHeight="6" behindDoc="true" locked="false" layoutInCell="true" allowOverlap="true">
                <wp:simplePos x="0" y="0"/>
                <wp:positionH relativeFrom="page">
                  <wp:posOffset>453390</wp:posOffset>
                </wp:positionH>
                <wp:positionV relativeFrom="paragraph">
                  <wp:posOffset>281500</wp:posOffset>
                </wp:positionV>
                <wp:extent cx="6899909" cy="266700"/>
                <wp:effectExtent l="0" t="0" r="0" b="0"/>
                <wp:wrapTopAndBottom/>
                <wp:docPr id="1036" name="Textbox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99909" cy="266700"/>
                        </a:xfrm>
                        <a:prstGeom prst="rect"/>
                        <a:solidFill>
                          <a:srgbClr val="fad3b4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leader="none" w:pos="808"/>
                              </w:tabs>
                              <w:spacing w:before="53"/>
                              <w:ind w:left="80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Equipment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familiar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with: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6" fillcolor="#fad3b4" stroked="t" style="position:absolute;margin-left:35.7pt;margin-top:22.17pt;width:543.3pt;height:21.0pt;z-index:-2147483641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numPr>
                          <w:ilvl w:val="0"/>
                          <w:numId w:val="2"/>
                        </w:numPr>
                        <w:tabs>
                          <w:tab w:val="left" w:leader="none" w:pos="808"/>
                        </w:tabs>
                        <w:spacing w:before="53"/>
                        <w:ind w:left="80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Equipment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familiar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with: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54" w:lineRule="auto" w:line="360"/>
        <w:ind w:left="570" w:right="263"/>
        <w:rPr/>
      </w:pPr>
      <w:r>
        <w:t xml:space="preserve">Thermometer, </w:t>
      </w:r>
      <w:r>
        <w:t>Spigmomanometer</w:t>
      </w:r>
      <w:r>
        <w:t xml:space="preserve">, Pulse </w:t>
      </w:r>
      <w:r>
        <w:t>Oxymeter</w:t>
      </w:r>
      <w:r>
        <w:t>, Cardiac Monitor, NIBP Monitor, Ventilator, Defibrillator, Boyle’s Apparatus,</w:t>
      </w:r>
      <w:r>
        <w:rPr>
          <w:spacing w:val="25"/>
        </w:rPr>
        <w:t xml:space="preserve"> </w:t>
      </w:r>
      <w:r>
        <w:t>Capsino</w:t>
      </w:r>
      <w:r>
        <w:rPr>
          <w:spacing w:val="26"/>
        </w:rPr>
        <w:t xml:space="preserve"> </w:t>
      </w:r>
      <w:r>
        <w:t>Graph,</w:t>
      </w:r>
      <w:r>
        <w:rPr>
          <w:spacing w:val="25"/>
        </w:rPr>
        <w:t xml:space="preserve"> </w:t>
      </w:r>
      <w:r>
        <w:t>Infusion</w:t>
      </w:r>
      <w:r>
        <w:rPr>
          <w:spacing w:val="26"/>
        </w:rPr>
        <w:t xml:space="preserve"> </w:t>
      </w:r>
      <w:r>
        <w:t>Pump,</w:t>
      </w:r>
      <w:r>
        <w:rPr>
          <w:spacing w:val="26"/>
        </w:rPr>
        <w:t xml:space="preserve"> </w:t>
      </w:r>
      <w:r>
        <w:t>Syringe</w:t>
      </w:r>
      <w:r>
        <w:rPr>
          <w:spacing w:val="27"/>
        </w:rPr>
        <w:t xml:space="preserve"> </w:t>
      </w:r>
      <w:r>
        <w:t>Pump,</w:t>
      </w:r>
      <w:r>
        <w:rPr>
          <w:spacing w:val="26"/>
        </w:rPr>
        <w:t xml:space="preserve"> </w:t>
      </w:r>
      <w:r>
        <w:t>Glucometer,</w:t>
      </w:r>
      <w:r>
        <w:rPr>
          <w:spacing w:val="26"/>
        </w:rPr>
        <w:t xml:space="preserve"> </w:t>
      </w:r>
      <w:r>
        <w:t>Nebulizer,</w:t>
      </w:r>
      <w:r>
        <w:rPr>
          <w:spacing w:val="25"/>
        </w:rPr>
        <w:t xml:space="preserve"> </w:t>
      </w:r>
      <w:r>
        <w:t>Inhaler,</w:t>
      </w:r>
      <w:r>
        <w:rPr>
          <w:spacing w:val="26"/>
        </w:rPr>
        <w:t xml:space="preserve"> </w:t>
      </w:r>
      <w:r>
        <w:t>Laryngioscope</w:t>
      </w:r>
      <w:r>
        <w:t>,</w:t>
      </w:r>
      <w:r>
        <w:rPr>
          <w:spacing w:val="26"/>
        </w:rPr>
        <w:t xml:space="preserve"> </w:t>
      </w:r>
      <w:r>
        <w:rPr>
          <w:spacing w:val="-2"/>
        </w:rPr>
        <w:t>Window</w:t>
      </w:r>
    </w:p>
    <w:p>
      <w:pPr>
        <w:pStyle w:val="style66"/>
        <w:spacing w:lineRule="auto" w:line="360"/>
        <w:rPr/>
      </w:pPr>
    </w:p>
    <w:p>
      <w:pPr>
        <w:pStyle w:val="style0"/>
        <w:autoSpaceDE w:val="false"/>
        <w:autoSpaceDN w:val="false"/>
        <w:spacing w:before="75" w:lineRule="auto" w:line="360"/>
        <w:ind w:left="570" w:right="263"/>
        <w:jc w:val="left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Cutter,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Doppler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Monitor,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Foetoscope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Stethescope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Schiotz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Tonometer,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Ophthalmoscope,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Incubator,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BIPAP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Machine,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Machine,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ECG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Machine,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CVP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&amp;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Arterial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Line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Transducer</w:t>
      </w:r>
    </w:p>
    <w:p>
      <w:pPr>
        <w:pStyle w:val="style0"/>
        <w:autoSpaceDE w:val="false"/>
        <w:autoSpaceDN w:val="false"/>
        <w:spacing w:lineRule="auto" w:line="240"/>
        <w:jc w:val="left"/>
        <w:rPr/>
      </w:pPr>
    </w:p>
    <w:p>
      <w:pPr>
        <w:pStyle w:val="style66"/>
        <w:spacing w:before="200"/>
        <w:rPr>
          <w:sz w:val="20"/>
        </w:rPr>
      </w:pPr>
      <w:r>
        <w:rPr>
          <w:noProof/>
          <w:sz w:val="20"/>
          <w:lang w:bidi="hi-IN"/>
        </w:rPr>
        <mc:AlternateContent>
          <mc:Choice Requires="wps">
            <w:drawing>
              <wp:anchor distT="0" distB="0" distL="0" distR="0" simplePos="false" relativeHeight="7" behindDoc="true" locked="false" layoutInCell="true" allowOverlap="true">
                <wp:simplePos x="0" y="0"/>
                <wp:positionH relativeFrom="page">
                  <wp:posOffset>453390</wp:posOffset>
                </wp:positionH>
                <wp:positionV relativeFrom="paragraph">
                  <wp:posOffset>293677</wp:posOffset>
                </wp:positionV>
                <wp:extent cx="6852284" cy="266700"/>
                <wp:effectExtent l="0" t="0" r="0" b="0"/>
                <wp:wrapTopAndBottom/>
                <wp:docPr id="1037" name="Textbox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52284" cy="266700"/>
                        </a:xfrm>
                        <a:prstGeom prst="rect"/>
                        <a:solidFill>
                          <a:srgbClr val="fad3b4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spacing w:before="63"/>
                              <w:ind w:left="8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Procedures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known: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7" fillcolor="#fad3b4" stroked="t" style="position:absolute;margin-left:35.7pt;margin-top:23.12pt;width:539.55pt;height:21.0pt;z-index:-2147483640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textbox inset="0.0pt,0.0pt,0.0pt,0.0pt">
                  <w:txbxContent>
                    <w:p>
                      <w:pPr>
                        <w:pStyle w:val="style0"/>
                        <w:spacing w:before="63"/>
                        <w:ind w:left="8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Procedures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known: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6"/>
        <w:spacing w:before="64" w:lineRule="auto" w:line="360"/>
        <w:ind w:left="450" w:right="375"/>
        <w:jc w:val="both"/>
        <w:rPr/>
      </w:pPr>
      <w:r>
        <w:t xml:space="preserve">Bed making, use of comfort devices and checking vital signs, collection of specimens, bed bath, bed shampoo, </w:t>
      </w:r>
      <w:r>
        <w:t>perineal</w:t>
      </w:r>
      <w:r>
        <w:t xml:space="preserve"> care, bathroom bath, application of splints, back care, activities and exercises, admission, transfer, discharge of patients, care of unco</w:t>
      </w:r>
      <w:r>
        <w:t xml:space="preserve">nscious patients, sterilization and disinfections, care of articles, cardio pulmonary resuscitation, defibrillation, emergency management of cardiac arrest, pleural tube removal, ICD tube removal, peripheral line insertion, </w:t>
      </w:r>
      <w:r>
        <w:t>Ryles</w:t>
      </w:r>
      <w:r>
        <w:t xml:space="preserve"> tube insertion.</w:t>
      </w:r>
    </w:p>
    <w:p>
      <w:pPr>
        <w:pStyle w:val="style66"/>
        <w:spacing w:before="161"/>
        <w:rPr/>
      </w:pPr>
    </w:p>
    <w:p>
      <w:pPr>
        <w:pStyle w:val="style2"/>
        <w:jc w:val="both"/>
        <w:rPr>
          <w:u w:val="none"/>
        </w:rPr>
      </w:pPr>
      <w:r>
        <w:t>Therapeutic</w:t>
      </w:r>
      <w:r>
        <w:rPr>
          <w:spacing w:val="-7"/>
        </w:rPr>
        <w:t xml:space="preserve"> </w:t>
      </w:r>
      <w:r>
        <w:rPr>
          <w:spacing w:val="-2"/>
        </w:rPr>
        <w:t>Measures:</w:t>
      </w:r>
    </w:p>
    <w:p>
      <w:pPr>
        <w:pStyle w:val="style66"/>
        <w:rPr>
          <w:b/>
        </w:rPr>
      </w:pPr>
    </w:p>
    <w:p>
      <w:pPr>
        <w:pStyle w:val="style66"/>
        <w:spacing w:before="42"/>
        <w:rPr>
          <w:b/>
        </w:rPr>
      </w:pPr>
    </w:p>
    <w:p>
      <w:pPr>
        <w:pStyle w:val="style66"/>
        <w:spacing w:before="1" w:lineRule="auto" w:line="360"/>
        <w:ind w:left="450" w:right="373"/>
        <w:jc w:val="both"/>
        <w:rPr/>
      </w:pPr>
      <w:r>
        <w:t>Cold application, Eye Irrigation, Bowel Wash, Insertion of suppositories, Flatus tube, Enemas, Inhalation, Nebulization, Administration of drugs, CPR, First Aid measures, hand washing, care of wound, suture removal, scrubbing, gowni</w:t>
      </w:r>
      <w:r>
        <w:t xml:space="preserve">ng, wearing gloves, catheterization, bladder wash, carbonizing fumigation, surgical preparation of skin, draping the patient, packing and sterilization, setting and assisting of </w:t>
      </w:r>
      <w:r>
        <w:t>anaesthesia</w:t>
      </w:r>
      <w:r>
        <w:t xml:space="preserve">, setting and assisting of operation, pre and </w:t>
      </w:r>
      <w:r>
        <w:t>post operative</w:t>
      </w:r>
      <w:r>
        <w:t xml:space="preserve"> care, </w:t>
      </w:r>
      <w:r>
        <w:t>perineal</w:t>
      </w:r>
      <w:r>
        <w:t xml:space="preserve"> wash, gastric lavage, care of dangerous drugs.</w:t>
      </w:r>
    </w:p>
    <w:p>
      <w:pPr>
        <w:pStyle w:val="style1"/>
        <w:rPr>
          <w:u w:val="none"/>
        </w:rPr>
      </w:pPr>
      <w:r>
        <w:t xml:space="preserve"> </w:t>
      </w: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responsibilities:</w:t>
      </w:r>
    </w:p>
    <w:p>
      <w:pPr>
        <w:pStyle w:val="style66"/>
        <w:spacing w:before="167"/>
        <w:rPr>
          <w:b/>
          <w:i/>
        </w:rPr>
      </w:pPr>
    </w:p>
    <w:p>
      <w:pPr>
        <w:pStyle w:val="style66"/>
        <w:spacing w:before="1"/>
        <w:ind w:left="750"/>
        <w:rPr/>
      </w:pPr>
      <w:r>
        <w:t>Patient</w:t>
      </w:r>
      <w:r>
        <w:rPr>
          <w:spacing w:val="-7"/>
        </w:rPr>
        <w:t xml:space="preserve"> </w:t>
      </w:r>
      <w:r>
        <w:rPr>
          <w:spacing w:val="-2"/>
        </w:rPr>
        <w:t>care,</w:t>
      </w:r>
    </w:p>
    <w:p>
      <w:pPr>
        <w:pStyle w:val="style66"/>
        <w:spacing w:before="4" w:lineRule="auto" w:line="237"/>
        <w:ind w:left="750" w:right="507"/>
        <w:rPr/>
      </w:pPr>
      <w:r>
        <w:t>Co-</w:t>
      </w:r>
      <w:r>
        <w:t>ordinating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doctors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junior</w:t>
      </w:r>
      <w:r>
        <w:rPr>
          <w:spacing w:val="-2"/>
        </w:rPr>
        <w:t xml:space="preserve"> </w:t>
      </w:r>
      <w:r>
        <w:t>nursing</w:t>
      </w:r>
      <w:r>
        <w:rPr>
          <w:spacing w:val="-3"/>
        </w:rPr>
        <w:t xml:space="preserve"> </w:t>
      </w:r>
      <w:r>
        <w:t>staff</w:t>
      </w:r>
      <w:r>
        <w:rPr>
          <w:spacing w:val="80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junior</w:t>
      </w:r>
      <w:r>
        <w:rPr>
          <w:spacing w:val="-2"/>
        </w:rPr>
        <w:t xml:space="preserve"> </w:t>
      </w:r>
      <w:r>
        <w:t>nursing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(Patient</w:t>
      </w:r>
      <w:r>
        <w:rPr>
          <w:spacing w:val="-4"/>
        </w:rPr>
        <w:t xml:space="preserve"> </w:t>
      </w:r>
      <w:r>
        <w:t>care, SOP, Infection control, HIMS, Stock and inventory),</w:t>
      </w:r>
    </w:p>
    <w:p>
      <w:pPr>
        <w:pStyle w:val="style66"/>
        <w:spacing w:lineRule="auto" w:line="237"/>
        <w:rPr/>
        <w:sectPr>
          <w:pgSz w:w="12240" w:h="15840" w:orient="portrait"/>
          <w:pgMar w:top="920" w:right="360" w:bottom="280" w:left="360" w:header="720" w:footer="720" w:gutter="0"/>
          <w:pgBorders w:zOrder="front" w:display="allPages"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>
      <w:pPr>
        <w:pStyle w:val="style66"/>
        <w:spacing w:before="75" w:lineRule="exact" w:line="251"/>
        <w:ind w:left="750"/>
        <w:rPr/>
      </w:pPr>
      <w:r>
        <w:t>Framing</w:t>
      </w:r>
      <w:r>
        <w:rPr>
          <w:spacing w:val="-2"/>
        </w:rPr>
        <w:t xml:space="preserve"> </w:t>
      </w:r>
      <w:r>
        <w:t>SOP</w:t>
      </w:r>
      <w:r>
        <w:rPr>
          <w:spacing w:val="-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>ICU,</w:t>
      </w:r>
    </w:p>
    <w:p>
      <w:pPr>
        <w:pStyle w:val="style66"/>
        <w:spacing w:lineRule="auto" w:line="242"/>
        <w:ind w:left="750" w:right="6678"/>
        <w:rPr/>
      </w:pPr>
      <w:r>
        <w:t>Member of</w:t>
      </w:r>
      <w:r>
        <w:t xml:space="preserve"> infection control team, Maintaining stock materials and inventory. Providing</w:t>
      </w:r>
      <w:r>
        <w:rPr>
          <w:spacing w:val="-7"/>
        </w:rPr>
        <w:t xml:space="preserve"> </w:t>
      </w:r>
      <w:r>
        <w:t>emotional</w:t>
      </w:r>
      <w:r>
        <w:rPr>
          <w:spacing w:val="3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Psychological</w:t>
      </w:r>
      <w:r>
        <w:rPr>
          <w:spacing w:val="-9"/>
        </w:rPr>
        <w:t xml:space="preserve"> </w:t>
      </w:r>
      <w:r>
        <w:t>support</w:t>
      </w:r>
    </w:p>
    <w:p>
      <w:pPr>
        <w:pStyle w:val="style66"/>
        <w:spacing w:lineRule="auto" w:line="242"/>
        <w:ind w:left="750" w:right="507"/>
        <w:rPr/>
      </w:pPr>
      <w:r>
        <w:t>Maintain</w:t>
      </w:r>
      <w:r>
        <w:rPr>
          <w:spacing w:val="-2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-patient’s</w:t>
      </w:r>
      <w:r>
        <w:rPr>
          <w:spacing w:val="-3"/>
        </w:rPr>
        <w:t xml:space="preserve"> </w:t>
      </w:r>
      <w:r>
        <w:t>blood</w:t>
      </w:r>
      <w:r>
        <w:rPr>
          <w:spacing w:val="-2"/>
        </w:rPr>
        <w:t xml:space="preserve"> </w:t>
      </w:r>
      <w:r>
        <w:t>reports,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investigation</w:t>
      </w:r>
      <w:r>
        <w:rPr>
          <w:spacing w:val="-2"/>
        </w:rPr>
        <w:t xml:space="preserve"> </w:t>
      </w:r>
      <w:r>
        <w:t>results,</w:t>
      </w:r>
      <w:r>
        <w:rPr>
          <w:spacing w:val="-2"/>
        </w:rPr>
        <w:t xml:space="preserve"> </w:t>
      </w:r>
      <w:r>
        <w:t>X-ray</w:t>
      </w:r>
      <w:r>
        <w:rPr>
          <w:spacing w:val="-8"/>
        </w:rPr>
        <w:t xml:space="preserve"> </w:t>
      </w:r>
      <w:r>
        <w:t>films,</w:t>
      </w:r>
      <w:r>
        <w:rPr>
          <w:spacing w:val="-2"/>
        </w:rPr>
        <w:t xml:space="preserve"> </w:t>
      </w:r>
      <w:r>
        <w:t>USG</w:t>
      </w:r>
      <w:r>
        <w:rPr>
          <w:spacing w:val="-6"/>
        </w:rPr>
        <w:t xml:space="preserve"> </w:t>
      </w:r>
      <w:r>
        <w:t>endoscopy</w:t>
      </w:r>
      <w:r>
        <w:rPr>
          <w:spacing w:val="-2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etc</w:t>
      </w:r>
      <w:r>
        <w:t xml:space="preserve"> patient’s vital statistics, doctor’s orders, treatment chart, admission, deaths, transfer in &amp; out, </w:t>
      </w:r>
      <w:r>
        <w:t>etc</w:t>
      </w:r>
      <w:r>
        <w:t>,.</w:t>
      </w:r>
    </w:p>
    <w:p>
      <w:pPr>
        <w:pStyle w:val="style66"/>
        <w:spacing w:lineRule="exact" w:line="247"/>
        <w:ind w:left="750"/>
        <w:rPr/>
      </w:pPr>
      <w:r>
        <w:t>Discharge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4"/>
        </w:rPr>
        <w:t>ICU.</w:t>
      </w: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spacing w:before="205"/>
        <w:rPr/>
      </w:pPr>
    </w:p>
    <w:p>
      <w:pPr>
        <w:pStyle w:val="style1"/>
        <w:ind w:left="510"/>
        <w:rPr>
          <w:u w:val="none"/>
        </w:rPr>
      </w:pPr>
      <w:r>
        <w:rPr>
          <w:spacing w:val="-2"/>
        </w:rPr>
        <w:t>Declaration</w:t>
      </w:r>
    </w:p>
    <w:p>
      <w:pPr>
        <w:pStyle w:val="style66"/>
        <w:spacing w:before="2" w:lineRule="auto" w:line="237"/>
        <w:ind w:left="450" w:right="507"/>
        <w:rPr/>
      </w:pPr>
      <w:r>
        <w:t>My</w:t>
      </w:r>
      <w:r>
        <w:rPr>
          <w:spacing w:val="-2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are my</w:t>
      </w:r>
      <w:r>
        <w:rPr>
          <w:spacing w:val="-2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teachers.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invest</w:t>
      </w:r>
      <w:r>
        <w:rPr>
          <w:spacing w:val="-4"/>
        </w:rPr>
        <w:t xml:space="preserve"> </w:t>
      </w:r>
      <w:r>
        <w:t>a good</w:t>
      </w:r>
      <w:r>
        <w:rPr>
          <w:spacing w:val="-2"/>
        </w:rPr>
        <w:t xml:space="preserve"> </w:t>
      </w:r>
      <w:r>
        <w:t>amount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time in</w:t>
      </w:r>
      <w:r>
        <w:rPr>
          <w:spacing w:val="-2"/>
        </w:rPr>
        <w:t xml:space="preserve"> </w:t>
      </w:r>
      <w:r>
        <w:t>educating</w:t>
      </w:r>
      <w:r>
        <w:rPr>
          <w:spacing w:val="-2"/>
        </w:rPr>
        <w:t xml:space="preserve"> </w:t>
      </w:r>
      <w:r>
        <w:t>myself.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hard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and professional who believes strongly in medical ethics and practice nursing as a divine job.</w:t>
      </w:r>
    </w:p>
    <w:p>
      <w:pPr>
        <w:pStyle w:val="style66"/>
        <w:spacing w:before="2"/>
        <w:ind w:left="505"/>
        <w:rPr/>
      </w:pPr>
      <w:r>
        <w:t>I</w:t>
      </w:r>
      <w:r>
        <w:rPr>
          <w:spacing w:val="-8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declare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true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of my</w:t>
      </w:r>
      <w:r>
        <w:rPr>
          <w:spacing w:val="-1"/>
        </w:rPr>
        <w:t xml:space="preserve"> </w:t>
      </w:r>
      <w:r>
        <w:rPr>
          <w:spacing w:val="-2"/>
        </w:rPr>
        <w:t>knowledge.</w:t>
      </w: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spacing w:before="94"/>
        <w:ind w:firstLine="510"/>
        <w:rPr/>
      </w:pPr>
      <w:r>
        <w:rPr>
          <w:b/>
          <w:i/>
          <w:sz w:val="28"/>
        </w:rPr>
        <w:t>Date</w:t>
      </w:r>
      <w:r>
        <w:rPr>
          <w:b/>
          <w:i/>
          <w:spacing w:val="68"/>
          <w:sz w:val="28"/>
        </w:rPr>
        <w:t xml:space="preserve"> </w:t>
      </w:r>
      <w:r>
        <w:rPr>
          <w:b/>
          <w:i/>
          <w:spacing w:val="-10"/>
          <w:sz w:val="28"/>
        </w:rPr>
        <w:t>:</w:t>
      </w:r>
    </w:p>
    <w:p>
      <w:pPr>
        <w:pStyle w:val="style0"/>
        <w:tabs>
          <w:tab w:val="left" w:leader="none" w:pos="3331"/>
          <w:tab w:val="left" w:leader="none" w:pos="5652"/>
        </w:tabs>
        <w:ind w:left="510"/>
        <w:rPr>
          <w:b/>
          <w:i/>
          <w:sz w:val="28"/>
        </w:rPr>
      </w:pPr>
      <w:r>
        <w:rPr>
          <w:b/>
          <w:i/>
          <w:sz w:val="28"/>
        </w:rPr>
        <w:t xml:space="preserve">Place </w:t>
      </w:r>
      <w:r>
        <w:rPr>
          <w:b/>
          <w:i/>
          <w:spacing w:val="-2"/>
          <w:sz w:val="28"/>
        </w:rPr>
        <w:t>:Mathura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 xml:space="preserve">                              </w:t>
      </w:r>
      <w:r>
        <w:rPr>
          <w:b/>
          <w:i/>
          <w:sz w:val="28"/>
        </w:rPr>
        <w:t>DINESH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CHAND</w:t>
      </w:r>
    </w:p>
    <w:sectPr>
      <w:pgSz w:w="12240" w:h="15840" w:orient="portrait"/>
      <w:pgMar w:top="920" w:right="360" w:bottom="280" w:left="360" w:header="720" w:footer="720" w:gutter="0"/>
      <w:pgBorders w:zOrder="front" w:display="allPages"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00500000000000000"/>
    <w:charset w:val="01"/>
    <w:family w:val="auto"/>
    <w:pitch w:val="variable"/>
    <w:sig w:usb0="00008000" w:usb1="00000000" w:usb2="00000000" w:usb3="00000000" w:csb0="0000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CB449F4"/>
    <w:lvl w:ilvl="0" w:tplc="A4CE0DB0">
      <w:start w:val="1"/>
      <w:numFmt w:val="bullet"/>
      <w:lvlText w:val=""/>
      <w:lvlJc w:val="left"/>
      <w:pPr>
        <w:ind w:left="809" w:hanging="720"/>
      </w:pPr>
      <w:rPr>
        <w:rFonts w:ascii="Wingdings" w:cs="Wingdings" w:eastAsia="Wingdings" w:hAnsi="Wingdings" w:hint="default"/>
        <w:b w:val="false"/>
        <w:bCs w:val="false"/>
        <w:i w:val="false"/>
        <w:iCs w:val="false"/>
        <w:spacing w:val="0"/>
        <w:w w:val="100"/>
        <w:sz w:val="24"/>
        <w:szCs w:val="24"/>
        <w:lang w:val="en-US" w:bidi="ar-SA" w:eastAsia="en-US"/>
      </w:rPr>
    </w:lvl>
    <w:lvl w:ilvl="1" w:tplc="9BBC0404">
      <w:start w:val="1"/>
      <w:numFmt w:val="bullet"/>
      <w:lvlText w:val="•"/>
      <w:lvlJc w:val="left"/>
      <w:pPr>
        <w:ind w:left="1805" w:hanging="720"/>
      </w:pPr>
      <w:rPr>
        <w:rFonts w:hint="default"/>
        <w:lang w:val="en-US" w:bidi="ar-SA" w:eastAsia="en-US"/>
      </w:rPr>
    </w:lvl>
    <w:lvl w:ilvl="2" w:tplc="62E0A532">
      <w:start w:val="1"/>
      <w:numFmt w:val="bullet"/>
      <w:lvlText w:val="•"/>
      <w:lvlJc w:val="left"/>
      <w:pPr>
        <w:ind w:left="2810" w:hanging="720"/>
      </w:pPr>
      <w:rPr>
        <w:rFonts w:hint="default"/>
        <w:lang w:val="en-US" w:bidi="ar-SA" w:eastAsia="en-US"/>
      </w:rPr>
    </w:lvl>
    <w:lvl w:ilvl="3" w:tplc="F7AC07DE">
      <w:start w:val="1"/>
      <w:numFmt w:val="bullet"/>
      <w:lvlText w:val="•"/>
      <w:lvlJc w:val="left"/>
      <w:pPr>
        <w:ind w:left="3815" w:hanging="720"/>
      </w:pPr>
      <w:rPr>
        <w:rFonts w:hint="default"/>
        <w:lang w:val="en-US" w:bidi="ar-SA" w:eastAsia="en-US"/>
      </w:rPr>
    </w:lvl>
    <w:lvl w:ilvl="4" w:tplc="498270B4">
      <w:start w:val="1"/>
      <w:numFmt w:val="bullet"/>
      <w:lvlText w:val="•"/>
      <w:lvlJc w:val="left"/>
      <w:pPr>
        <w:ind w:left="4820" w:hanging="720"/>
      </w:pPr>
      <w:rPr>
        <w:rFonts w:hint="default"/>
        <w:lang w:val="en-US" w:bidi="ar-SA" w:eastAsia="en-US"/>
      </w:rPr>
    </w:lvl>
    <w:lvl w:ilvl="5" w:tplc="3ECA4AE8">
      <w:start w:val="1"/>
      <w:numFmt w:val="bullet"/>
      <w:lvlText w:val="•"/>
      <w:lvlJc w:val="left"/>
      <w:pPr>
        <w:ind w:left="5825" w:hanging="720"/>
      </w:pPr>
      <w:rPr>
        <w:rFonts w:hint="default"/>
        <w:lang w:val="en-US" w:bidi="ar-SA" w:eastAsia="en-US"/>
      </w:rPr>
    </w:lvl>
    <w:lvl w:ilvl="6" w:tplc="044C4256">
      <w:start w:val="1"/>
      <w:numFmt w:val="bullet"/>
      <w:lvlText w:val="•"/>
      <w:lvlJc w:val="left"/>
      <w:pPr>
        <w:ind w:left="6830" w:hanging="720"/>
      </w:pPr>
      <w:rPr>
        <w:rFonts w:hint="default"/>
        <w:lang w:val="en-US" w:bidi="ar-SA" w:eastAsia="en-US"/>
      </w:rPr>
    </w:lvl>
    <w:lvl w:ilvl="7" w:tplc="2BD01E0A">
      <w:start w:val="1"/>
      <w:numFmt w:val="bullet"/>
      <w:lvlText w:val="•"/>
      <w:lvlJc w:val="left"/>
      <w:pPr>
        <w:ind w:left="7835" w:hanging="720"/>
      </w:pPr>
      <w:rPr>
        <w:rFonts w:hint="default"/>
        <w:lang w:val="en-US" w:bidi="ar-SA" w:eastAsia="en-US"/>
      </w:rPr>
    </w:lvl>
    <w:lvl w:ilvl="8" w:tplc="E67E0112">
      <w:start w:val="1"/>
      <w:numFmt w:val="bullet"/>
      <w:lvlText w:val="•"/>
      <w:lvlJc w:val="left"/>
      <w:pPr>
        <w:ind w:left="8840" w:hanging="720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D046BD2E"/>
    <w:lvl w:ilvl="0" w:tplc="47A01236">
      <w:start w:val="1"/>
      <w:numFmt w:val="bullet"/>
      <w:lvlText w:val=""/>
      <w:lvlJc w:val="left"/>
      <w:pPr>
        <w:ind w:left="1170" w:hanging="655"/>
      </w:pPr>
      <w:rPr>
        <w:rFonts w:ascii="Wingdings" w:cs="Wingdings" w:eastAsia="Wingdings" w:hAnsi="Wingdings" w:hint="default"/>
        <w:b w:val="false"/>
        <w:bCs w:val="false"/>
        <w:i w:val="false"/>
        <w:iCs w:val="false"/>
        <w:spacing w:val="0"/>
        <w:w w:val="100"/>
        <w:sz w:val="22"/>
        <w:szCs w:val="22"/>
        <w:lang w:val="en-US" w:bidi="ar-SA" w:eastAsia="en-US"/>
      </w:rPr>
    </w:lvl>
    <w:lvl w:ilvl="1" w:tplc="F2C86588">
      <w:start w:val="1"/>
      <w:numFmt w:val="bullet"/>
      <w:lvlText w:val="•"/>
      <w:lvlJc w:val="left"/>
      <w:pPr>
        <w:ind w:left="2214" w:hanging="655"/>
      </w:pPr>
      <w:rPr>
        <w:rFonts w:hint="default"/>
        <w:lang w:val="en-US" w:bidi="ar-SA" w:eastAsia="en-US"/>
      </w:rPr>
    </w:lvl>
    <w:lvl w:ilvl="2" w:tplc="9822DA2A">
      <w:start w:val="1"/>
      <w:numFmt w:val="bullet"/>
      <w:lvlText w:val="•"/>
      <w:lvlJc w:val="left"/>
      <w:pPr>
        <w:ind w:left="3248" w:hanging="655"/>
      </w:pPr>
      <w:rPr>
        <w:rFonts w:hint="default"/>
        <w:lang w:val="en-US" w:bidi="ar-SA" w:eastAsia="en-US"/>
      </w:rPr>
    </w:lvl>
    <w:lvl w:ilvl="3" w:tplc="F7481504">
      <w:start w:val="1"/>
      <w:numFmt w:val="bullet"/>
      <w:lvlText w:val="•"/>
      <w:lvlJc w:val="left"/>
      <w:pPr>
        <w:ind w:left="4282" w:hanging="655"/>
      </w:pPr>
      <w:rPr>
        <w:rFonts w:hint="default"/>
        <w:lang w:val="en-US" w:bidi="ar-SA" w:eastAsia="en-US"/>
      </w:rPr>
    </w:lvl>
    <w:lvl w:ilvl="4" w:tplc="C06220FE">
      <w:start w:val="1"/>
      <w:numFmt w:val="bullet"/>
      <w:lvlText w:val="•"/>
      <w:lvlJc w:val="left"/>
      <w:pPr>
        <w:ind w:left="5316" w:hanging="655"/>
      </w:pPr>
      <w:rPr>
        <w:rFonts w:hint="default"/>
        <w:lang w:val="en-US" w:bidi="ar-SA" w:eastAsia="en-US"/>
      </w:rPr>
    </w:lvl>
    <w:lvl w:ilvl="5" w:tplc="290E852C">
      <w:start w:val="1"/>
      <w:numFmt w:val="bullet"/>
      <w:lvlText w:val="•"/>
      <w:lvlJc w:val="left"/>
      <w:pPr>
        <w:ind w:left="6350" w:hanging="655"/>
      </w:pPr>
      <w:rPr>
        <w:rFonts w:hint="default"/>
        <w:lang w:val="en-US" w:bidi="ar-SA" w:eastAsia="en-US"/>
      </w:rPr>
    </w:lvl>
    <w:lvl w:ilvl="6" w:tplc="8C18009A">
      <w:start w:val="1"/>
      <w:numFmt w:val="bullet"/>
      <w:lvlText w:val="•"/>
      <w:lvlJc w:val="left"/>
      <w:pPr>
        <w:ind w:left="7384" w:hanging="655"/>
      </w:pPr>
      <w:rPr>
        <w:rFonts w:hint="default"/>
        <w:lang w:val="en-US" w:bidi="ar-SA" w:eastAsia="en-US"/>
      </w:rPr>
    </w:lvl>
    <w:lvl w:ilvl="7" w:tplc="79A630E0">
      <w:start w:val="1"/>
      <w:numFmt w:val="bullet"/>
      <w:lvlText w:val="•"/>
      <w:lvlJc w:val="left"/>
      <w:pPr>
        <w:ind w:left="8418" w:hanging="655"/>
      </w:pPr>
      <w:rPr>
        <w:rFonts w:hint="default"/>
        <w:lang w:val="en-US" w:bidi="ar-SA" w:eastAsia="en-US"/>
      </w:rPr>
    </w:lvl>
    <w:lvl w:ilvl="8" w:tplc="735AA5CC">
      <w:start w:val="1"/>
      <w:numFmt w:val="bullet"/>
      <w:lvlText w:val="•"/>
      <w:lvlJc w:val="left"/>
      <w:pPr>
        <w:ind w:left="9452" w:hanging="655"/>
      </w:pPr>
      <w:rPr>
        <w:rFonts w:hint="default"/>
        <w:lang w:val="en-US" w:bidi="ar-SA" w:eastAsia="en-US"/>
      </w:rPr>
    </w:lvl>
  </w:abstractNum>
  <w:abstractNum w:abstractNumId="2">
    <w:nsid w:val="00000002"/>
    <w:multiLevelType w:val="hybridMultilevel"/>
    <w:tmpl w:val="8198225C"/>
    <w:lvl w:ilvl="0" w:tplc="84509072">
      <w:start w:val="1"/>
      <w:numFmt w:val="bullet"/>
      <w:lvlText w:val=""/>
      <w:lvlJc w:val="left"/>
      <w:pPr>
        <w:ind w:left="620" w:hanging="170"/>
      </w:pPr>
      <w:rPr>
        <w:rFonts w:ascii="Symbol" w:cs="Symbol" w:eastAsia="Symbol" w:hAnsi="Symbol" w:hint="default"/>
        <w:b w:val="false"/>
        <w:bCs w:val="false"/>
        <w:i w:val="false"/>
        <w:iCs w:val="false"/>
        <w:spacing w:val="4"/>
        <w:w w:val="96"/>
        <w:sz w:val="20"/>
        <w:szCs w:val="20"/>
        <w:lang w:val="en-US" w:bidi="ar-SA" w:eastAsia="en-US"/>
      </w:rPr>
    </w:lvl>
    <w:lvl w:ilvl="1" w:tplc="F8F46E6E">
      <w:start w:val="1"/>
      <w:numFmt w:val="bullet"/>
      <w:lvlText w:val="•"/>
      <w:lvlJc w:val="left"/>
      <w:pPr>
        <w:ind w:left="1710" w:hanging="170"/>
      </w:pPr>
      <w:rPr>
        <w:rFonts w:hint="default"/>
        <w:lang w:val="en-US" w:bidi="ar-SA" w:eastAsia="en-US"/>
      </w:rPr>
    </w:lvl>
    <w:lvl w:ilvl="2" w:tplc="CC9E4554">
      <w:start w:val="1"/>
      <w:numFmt w:val="bullet"/>
      <w:lvlText w:val="•"/>
      <w:lvlJc w:val="left"/>
      <w:pPr>
        <w:ind w:left="2800" w:hanging="170"/>
      </w:pPr>
      <w:rPr>
        <w:rFonts w:hint="default"/>
        <w:lang w:val="en-US" w:bidi="ar-SA" w:eastAsia="en-US"/>
      </w:rPr>
    </w:lvl>
    <w:lvl w:ilvl="3" w:tplc="0C686096">
      <w:start w:val="1"/>
      <w:numFmt w:val="bullet"/>
      <w:lvlText w:val="•"/>
      <w:lvlJc w:val="left"/>
      <w:pPr>
        <w:ind w:left="3890" w:hanging="170"/>
      </w:pPr>
      <w:rPr>
        <w:rFonts w:hint="default"/>
        <w:lang w:val="en-US" w:bidi="ar-SA" w:eastAsia="en-US"/>
      </w:rPr>
    </w:lvl>
    <w:lvl w:ilvl="4" w:tplc="BEB8292E">
      <w:start w:val="1"/>
      <w:numFmt w:val="bullet"/>
      <w:lvlText w:val="•"/>
      <w:lvlJc w:val="left"/>
      <w:pPr>
        <w:ind w:left="4980" w:hanging="170"/>
      </w:pPr>
      <w:rPr>
        <w:rFonts w:hint="default"/>
        <w:lang w:val="en-US" w:bidi="ar-SA" w:eastAsia="en-US"/>
      </w:rPr>
    </w:lvl>
    <w:lvl w:ilvl="5" w:tplc="175697D6">
      <w:start w:val="1"/>
      <w:numFmt w:val="bullet"/>
      <w:lvlText w:val="•"/>
      <w:lvlJc w:val="left"/>
      <w:pPr>
        <w:ind w:left="6070" w:hanging="170"/>
      </w:pPr>
      <w:rPr>
        <w:rFonts w:hint="default"/>
        <w:lang w:val="en-US" w:bidi="ar-SA" w:eastAsia="en-US"/>
      </w:rPr>
    </w:lvl>
    <w:lvl w:ilvl="6" w:tplc="9D02DBD6">
      <w:start w:val="1"/>
      <w:numFmt w:val="bullet"/>
      <w:lvlText w:val="•"/>
      <w:lvlJc w:val="left"/>
      <w:pPr>
        <w:ind w:left="7160" w:hanging="170"/>
      </w:pPr>
      <w:rPr>
        <w:rFonts w:hint="default"/>
        <w:lang w:val="en-US" w:bidi="ar-SA" w:eastAsia="en-US"/>
      </w:rPr>
    </w:lvl>
    <w:lvl w:ilvl="7" w:tplc="1DC09616">
      <w:start w:val="1"/>
      <w:numFmt w:val="bullet"/>
      <w:lvlText w:val="•"/>
      <w:lvlJc w:val="left"/>
      <w:pPr>
        <w:ind w:left="8250" w:hanging="170"/>
      </w:pPr>
      <w:rPr>
        <w:rFonts w:hint="default"/>
        <w:lang w:val="en-US" w:bidi="ar-SA" w:eastAsia="en-US"/>
      </w:rPr>
    </w:lvl>
    <w:lvl w:ilvl="8" w:tplc="670A4732">
      <w:start w:val="1"/>
      <w:numFmt w:val="bullet"/>
      <w:lvlText w:val="•"/>
      <w:lvlJc w:val="left"/>
      <w:pPr>
        <w:ind w:left="9340" w:hanging="170"/>
      </w:pPr>
      <w:rPr>
        <w:rFonts w:hint="default"/>
        <w:lang w:val="en-US" w:bidi="ar-SA" w:eastAsia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Mangal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</w:rPr>
  </w:style>
  <w:style w:type="paragraph" w:styleId="style1">
    <w:name w:val="heading 1"/>
    <w:basedOn w:val="style0"/>
    <w:next w:val="style1"/>
    <w:qFormat/>
    <w:uiPriority w:val="1"/>
    <w:pPr>
      <w:ind w:left="450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style2">
    <w:name w:val="heading 2"/>
    <w:basedOn w:val="style0"/>
    <w:next w:val="style2"/>
    <w:qFormat/>
    <w:uiPriority w:val="1"/>
    <w:pPr>
      <w:ind w:left="450"/>
      <w:outlineLvl w:val="1"/>
    </w:pPr>
    <w:rPr>
      <w:b/>
      <w:bCs/>
      <w:sz w:val="24"/>
      <w:szCs w:val="24"/>
      <w:u w:val="single" w:color="000000"/>
    </w:rPr>
  </w:style>
  <w:style w:type="paragraph" w:styleId="style3">
    <w:name w:val="heading 3"/>
    <w:basedOn w:val="style0"/>
    <w:next w:val="style3"/>
    <w:qFormat/>
    <w:uiPriority w:val="1"/>
    <w:pPr>
      <w:ind w:left="619" w:hanging="169"/>
      <w:outlineLvl w:val="2"/>
    </w:pPr>
    <w:rPr>
      <w:b/>
      <w:bCs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/>
  </w:style>
  <w:style w:type="paragraph" w:styleId="style179">
    <w:name w:val="List Paragraph"/>
    <w:basedOn w:val="style0"/>
    <w:next w:val="style179"/>
    <w:qFormat/>
    <w:uiPriority w:val="1"/>
    <w:pPr>
      <w:spacing w:before="127"/>
      <w:ind w:left="1170" w:hanging="720"/>
    </w:pPr>
    <w:rPr/>
  </w:style>
  <w:style w:type="paragraph" w:customStyle="1" w:styleId="style4097">
    <w:name w:val="Table Paragraph"/>
    <w:basedOn w:val="style0"/>
    <w:next w:val="style4097"/>
    <w:qFormat/>
    <w:uiPriority w:val="1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Words>681</Words>
  <Pages>5</Pages>
  <Characters>4548</Characters>
  <Application>WPS Office</Application>
  <DocSecurity>0</DocSecurity>
  <Paragraphs>178</Paragraphs>
  <ScaleCrop>false</ScaleCrop>
  <LinksUpToDate>false</LinksUpToDate>
  <CharactersWithSpaces>5277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2025-02-25T07:02:00Z</dcterms:created>
  <dc:creator>g</dc:creator>
  <lastModifiedBy>CPH2467</lastModifiedBy>
  <dcterms:modified xsi:type="dcterms:W3CDTF">2025-05-03T09:32:22Z</dcterms:modified>
  <revision>2</revision>
  <dc:title>DEEPA C J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2025-02-25T00:00:00Z</vt:filetime>
  </property>
  <property fmtid="{D5CDD505-2E9C-101B-9397-08002B2CF9AE}" pid="5" name="ICV">
    <vt:lpwstr>6c7c15dfb07248ebba85830d4830ec44</vt:lpwstr>
  </property>
</Properties>
</file>